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7D6EDE">
        <w:trPr>
          <w:trHeight w:val="2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44B1E1E3" w:rsidR="00892B46" w:rsidRPr="007F64F1" w:rsidRDefault="00850DFF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21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setembro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40D33830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16h</w:t>
            </w:r>
            <w:r w:rsidR="003A6CA9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393C1F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–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1</w:t>
            </w:r>
            <w:r w:rsidR="00DD6AD0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h</w:t>
            </w:r>
            <w:r w:rsid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04E0E9D8" w14:textId="77777777" w:rsidR="00F248FB" w:rsidRDefault="00F248FB" w:rsidP="004343E5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6554E4F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969"/>
        <w:gridCol w:w="3260"/>
      </w:tblGrid>
      <w:tr w:rsidR="00BC3DE8" w:rsidRPr="00310A99" w14:paraId="336C5EC4" w14:textId="77777777" w:rsidTr="00995CEB">
        <w:trPr>
          <w:trHeight w:val="477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97BE96" w14:textId="321F7EFB" w:rsidR="00BC3DE8" w:rsidRPr="008459DD" w:rsidRDefault="00BC3DE8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758E8" w14:textId="3C479036" w:rsidR="00BC3DE8" w:rsidRPr="008459DD" w:rsidRDefault="00BC3DE8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9AA302" w14:textId="1DB8C01D" w:rsidR="00BC3DE8" w:rsidRPr="008459DD" w:rsidRDefault="00BC3DE8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73E2" w:rsidRPr="00310A99" w14:paraId="422CD972" w14:textId="77777777" w:rsidTr="00995CEB">
        <w:trPr>
          <w:trHeight w:val="173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447FF3C2" w:rsidR="003173E2" w:rsidRPr="008459DD" w:rsidRDefault="00A0060D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771CD8A6" w:rsidR="003173E2" w:rsidRPr="008459DD" w:rsidRDefault="003173E2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1F55756E" w:rsidR="003173E2" w:rsidRPr="008459DD" w:rsidRDefault="003173E2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43F1" w:rsidRPr="00310A99" w14:paraId="0A4F1C64" w14:textId="77777777" w:rsidTr="00995CEB">
        <w:trPr>
          <w:trHeight w:val="420"/>
          <w:jc w:val="center"/>
        </w:trPr>
        <w:tc>
          <w:tcPr>
            <w:tcW w:w="2122" w:type="dxa"/>
            <w:shd w:val="clear" w:color="auto" w:fill="F3F3F3"/>
            <w:vAlign w:val="center"/>
          </w:tcPr>
          <w:p w14:paraId="52248531" w14:textId="77777777" w:rsidR="003143F1" w:rsidRDefault="003143F1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167CA5" w14:textId="097626C4" w:rsidR="003143F1" w:rsidRPr="008459DD" w:rsidRDefault="003143F1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B8A999" w14:textId="65ADBB10" w:rsidR="003143F1" w:rsidRPr="008459DD" w:rsidRDefault="003143F1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43F1" w:rsidRPr="00310A99" w14:paraId="6AA23920" w14:textId="77777777" w:rsidTr="00995CEB">
        <w:trPr>
          <w:trHeight w:val="356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2FE0E" w14:textId="77777777" w:rsidR="003143F1" w:rsidRDefault="003143F1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53936C1" w14:textId="04F2057A" w:rsidR="003143F1" w:rsidRPr="008459DD" w:rsidRDefault="003143F1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CAMILA AMARO DE SOUZA</w:t>
            </w:r>
          </w:p>
        </w:tc>
        <w:tc>
          <w:tcPr>
            <w:tcW w:w="3260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EF65186" w14:textId="7C20C520" w:rsidR="003143F1" w:rsidRPr="008459DD" w:rsidRDefault="003143F1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SuPLENTE DE CONSELHEIRO ESTADUAL</w:t>
            </w:r>
          </w:p>
        </w:tc>
      </w:tr>
      <w:tr w:rsidR="003173E2" w:rsidRPr="00310A99" w14:paraId="768B643C" w14:textId="77777777" w:rsidTr="00995CEB">
        <w:trPr>
          <w:trHeight w:val="2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4E7452C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3000E33A" w:rsidR="003173E2" w:rsidRPr="008459DD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5957FE5C" w:rsidR="003173E2" w:rsidRPr="008459DD" w:rsidRDefault="003173E2" w:rsidP="003173E2">
            <w:pP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3173E2" w:rsidRPr="00310A99" w14:paraId="5622F7BC" w14:textId="77777777" w:rsidTr="00995CEB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0A45D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ECE420E" w14:textId="1686C51C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9C8C463" w14:textId="4B448688" w:rsidR="003173E2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3173E2" w:rsidRPr="00310A99" w14:paraId="392656B9" w14:textId="77777777" w:rsidTr="00995CEB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E85073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2631CDA" w14:textId="52243E2F" w:rsidR="00850DFF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7F569F33" w14:textId="592AE24F" w:rsidR="00850DFF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  <w:tr w:rsidR="00995CEB" w:rsidRPr="00310A99" w14:paraId="6B6220BE" w14:textId="77777777" w:rsidTr="00995CEB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EE85C9" w14:textId="77777777" w:rsidR="00995CEB" w:rsidRPr="008459DD" w:rsidRDefault="00995CEB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E8F2D15" w14:textId="6282B217" w:rsidR="00995CEB" w:rsidRPr="00EF4B22" w:rsidRDefault="00995CEB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 COLEN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05C18042" w14:textId="501D9888" w:rsidR="00995CEB" w:rsidRDefault="00995CEB" w:rsidP="00995CE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CoordenaDORA de Planejamento Compras e Serviços</w:t>
            </w:r>
          </w:p>
        </w:tc>
      </w:tr>
    </w:tbl>
    <w:p w14:paraId="1256F235" w14:textId="2E8EFEC7" w:rsidR="004343E5" w:rsidRDefault="00995CEB" w:rsidP="004343E5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ab/>
      </w:r>
    </w:p>
    <w:p w14:paraId="6992A7AB" w14:textId="00247987" w:rsidR="00892B46" w:rsidRPr="008459DD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8459DD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459DD" w:rsidRPr="008459DD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8459DD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6) Ordem do dia;</w:t>
            </w:r>
          </w:p>
          <w:p w14:paraId="0E2D6CD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8) Encerramento.</w:t>
            </w:r>
          </w:p>
        </w:tc>
      </w:tr>
      <w:tr w:rsidR="00310A99" w:rsidRPr="00310A99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D6EDE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7F6B6B1A" w:rsidR="00892B46" w:rsidRPr="007D6EDE" w:rsidRDefault="00A0060D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Luis Eduardo Costa</w:t>
            </w:r>
            <w:r w:rsidR="001D500A" w:rsidRPr="007D6EDE">
              <w:rPr>
                <w:rFonts w:ascii="Arial" w:eastAsia="Times New Roman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inicia os trabalhos, e agradece a presença de todos, constata a existência de quórum</w:t>
            </w:r>
            <w:r w:rsidR="003C78DB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, </w:t>
            </w:r>
            <w:r w:rsidR="003143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com a presença de todos os conselheiros membros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E743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instaura a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850DFF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9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Reunião da Comissão de Ética e Disciplina do Conselho de Arquitetura e Urbanismo de Mato Grosso do Sul - CED CAU/MS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de forma online através da plataforma MEET.</w:t>
            </w:r>
          </w:p>
        </w:tc>
      </w:tr>
    </w:tbl>
    <w:p w14:paraId="6BB71074" w14:textId="77777777" w:rsidR="004343E5" w:rsidRDefault="004343E5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3CC93E30" w14:textId="68FF302B" w:rsidR="001B1F19" w:rsidRPr="007D6EDE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7D6EDE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LEITURA E DISCUSSÃO DA PAUTA</w:t>
      </w:r>
      <w:r w:rsidR="00F90A5B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 xml:space="preserve"> e súmula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D6EDE" w:rsidRPr="007D6EDE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A47109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D6EDE" w:rsidRDefault="00F86C7F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7D6EDE" w:rsidRPr="007D6EDE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D6EDE" w:rsidRDefault="005209B0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7D6EDE" w:rsidRPr="007D6EDE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7DA0F822" w:rsidR="00A47109" w:rsidRPr="007D6EDE" w:rsidRDefault="00A0060D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7D6EDE" w:rsidRPr="007D6EDE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D6EDE" w:rsidRDefault="00F702D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272EF037" w:rsidR="00F702DC" w:rsidRPr="007D6EDE" w:rsidRDefault="00A0060D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7D6EDE" w:rsidRPr="007D6EDE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210A2124" w:rsidR="00C52277" w:rsidRPr="007D6EDE" w:rsidRDefault="005B7C77" w:rsidP="00B63DD3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pauta </w:t>
            </w:r>
            <w:r w:rsidR="00C92192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da </w:t>
            </w:r>
            <w:r w:rsidR="00E34F6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850DFF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9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7244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310A99" w:rsidRPr="00310A99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3C0B1E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26B6B080" w:rsidR="001829F0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Di</w:t>
            </w:r>
            <w:r w:rsidR="00A9771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scussão e aprovação da Súmula </w:t>
            </w:r>
            <w:r w:rsidR="00724496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da </w:t>
            </w:r>
            <w:r w:rsidR="001E743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  <w:r w:rsidR="00850DF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ª Reunião Ordinária</w:t>
            </w:r>
            <w:r w:rsidR="00092930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310A99" w:rsidRPr="00310A99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7D6EDE" w:rsidRDefault="00F1760C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</w:t>
            </w:r>
            <w:r w:rsidR="001829F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/MS</w:t>
            </w:r>
          </w:p>
        </w:tc>
      </w:tr>
      <w:tr w:rsidR="00310A99" w:rsidRPr="00310A99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CE708F1" w:rsidR="001829F0" w:rsidRPr="007D6EDE" w:rsidRDefault="00A0060D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310A99" w:rsidRPr="00310A99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7D6EDE" w:rsidRDefault="00403F5D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707163EB" w:rsidR="00403F5D" w:rsidRPr="007D6EDE" w:rsidRDefault="00A0060D" w:rsidP="00B63DD3">
            <w:pPr>
              <w:spacing w:before="120" w:after="12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 coordenador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explica que a súmula já </w:t>
            </w:r>
            <w:r w:rsidR="00092930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foi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encaminhada antecipadamente para conhecimento dos membros, </w:t>
            </w:r>
            <w:r w:rsidR="001D219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1D219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sem ressalvas pelos presentes.</w:t>
            </w:r>
          </w:p>
        </w:tc>
      </w:tr>
      <w:tr w:rsidR="00310A99" w:rsidRPr="00310A99" w14:paraId="03AED667" w14:textId="77777777" w:rsidTr="00F248F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514AE8F7" w:rsidR="00466727" w:rsidRPr="00466727" w:rsidRDefault="009F5439" w:rsidP="00466727">
            <w:pPr>
              <w:pStyle w:val="PargrafodaLista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Súmula da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9E37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8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5C29E5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295CED3A" w14:textId="77777777" w:rsidR="009E372A" w:rsidRDefault="009E372A" w:rsidP="009E372A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9E372A" w:rsidRPr="00AD7E20" w14:paraId="0AEDDEB0" w14:textId="77777777" w:rsidTr="005C20A0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D059B24" w14:textId="77777777" w:rsidR="009E372A" w:rsidRPr="00C52277" w:rsidRDefault="009E372A" w:rsidP="005C20A0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1DA273" w14:textId="7EF7DCDF" w:rsidR="009E372A" w:rsidRPr="00230AD0" w:rsidRDefault="009E372A" w:rsidP="005C20A0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72A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– Proc. 1638456/2022</w:t>
            </w:r>
          </w:p>
        </w:tc>
      </w:tr>
      <w:tr w:rsidR="009E372A" w:rsidRPr="0078656A" w14:paraId="6DE18BDC" w14:textId="77777777" w:rsidTr="005C20A0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284AF4C" w14:textId="77777777" w:rsidR="009E372A" w:rsidRPr="00991155" w:rsidRDefault="009E372A" w:rsidP="005C20A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5DAA4" w14:textId="77777777" w:rsidR="009E372A" w:rsidRPr="0078656A" w:rsidRDefault="009E372A" w:rsidP="005C20A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9E372A" w:rsidRPr="0078656A" w14:paraId="4C870BA4" w14:textId="77777777" w:rsidTr="005C20A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BF5F4D" w14:textId="77777777" w:rsidR="009E372A" w:rsidRPr="00991155" w:rsidRDefault="009E372A" w:rsidP="005C20A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B7C17F" w14:textId="77777777" w:rsidR="009E372A" w:rsidRPr="0078656A" w:rsidRDefault="009E372A" w:rsidP="005C20A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Pr="00134652">
              <w:rPr>
                <w:rFonts w:ascii="Arial" w:hAnsi="Arial" w:cs="Arial"/>
                <w:sz w:val="20"/>
                <w:szCs w:val="20"/>
              </w:rPr>
              <w:t>Lauzie Michelle Mohamed Xavier Salazar</w:t>
            </w:r>
          </w:p>
        </w:tc>
      </w:tr>
      <w:tr w:rsidR="009E372A" w:rsidRPr="0078656A" w14:paraId="4187C219" w14:textId="77777777" w:rsidTr="005C20A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3D66419" w14:textId="77777777" w:rsidR="009E372A" w:rsidRPr="00991155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CB04E7" w14:textId="4F933110" w:rsidR="009E372A" w:rsidRPr="0078656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relatou o parecer e voto fundamentado 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decidiu pela </w:t>
            </w:r>
            <w:r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9E372A" w:rsidRPr="00EE6DD3" w14:paraId="109EADF4" w14:textId="77777777" w:rsidTr="005C20A0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02E0B0F" w14:textId="77777777" w:rsidR="009E372A" w:rsidRPr="00991155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6AFDFD" w14:textId="0F9718B7" w:rsidR="009E372A" w:rsidRPr="00EE6DD3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372A" w:rsidRPr="00EE6DD3" w14:paraId="5AA9A263" w14:textId="77777777" w:rsidTr="005C20A0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BD080B" w14:textId="557DDDAD" w:rsid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EA6ECE" w14:textId="56CDCCC8" w:rsidR="009E372A" w:rsidRPr="00EE6DD3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2A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– Proc. 1677701/2023</w:t>
            </w:r>
          </w:p>
        </w:tc>
      </w:tr>
      <w:tr w:rsidR="009E372A" w:rsidRPr="00230AD0" w14:paraId="37419E98" w14:textId="77777777" w:rsidTr="005C20A0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284115B" w14:textId="3B406E91" w:rsidR="009E372A" w:rsidRPr="00C52277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9A8DE1" w14:textId="3EF0D898" w:rsidR="009E372A" w:rsidRPr="00230AD0" w:rsidRDefault="009E372A" w:rsidP="009E372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9E372A" w:rsidRPr="0078656A" w14:paraId="28B9E99E" w14:textId="77777777" w:rsidTr="005C20A0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B6E0D59" w14:textId="71329BA0" w:rsidR="009E372A" w:rsidRPr="00991155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031141" w14:textId="05463381" w:rsidR="009E372A" w:rsidRPr="0078656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>
              <w:rPr>
                <w:rFonts w:ascii="Arial" w:hAnsi="Arial" w:cs="Arial"/>
                <w:sz w:val="20"/>
                <w:szCs w:val="20"/>
              </w:rPr>
              <w:t>Luis Eduardo Costa</w:t>
            </w:r>
          </w:p>
        </w:tc>
      </w:tr>
      <w:tr w:rsidR="009E372A" w:rsidRPr="0078656A" w14:paraId="7106807A" w14:textId="77777777" w:rsidTr="005C20A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F4427BD" w14:textId="5638F775" w:rsidR="009E372A" w:rsidRPr="00991155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B57997" w14:textId="3C3E2206" w:rsidR="009E372A" w:rsidRPr="0078656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relatou o parecer e voto fundamentado 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decidiu pela </w:t>
            </w:r>
            <w:r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9E372A" w:rsidRPr="00EE6DD3" w14:paraId="4B55F142" w14:textId="77777777" w:rsidTr="005C20A0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7BB472" w14:textId="762D3D5C" w:rsidR="009E372A" w:rsidRPr="00991155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C63117" w14:textId="00F97FD1" w:rsidR="009E372A" w:rsidRPr="00EE6DD3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372A" w14:paraId="0AA0125C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DA0235" w14:textId="443FDC49" w:rsidR="009E372A" w:rsidRP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9E372A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936540" w14:textId="38BF2852" w:rsidR="009E372A" w:rsidRPr="009E372A" w:rsidRDefault="009E372A" w:rsidP="009E372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72A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– Proc. 1310474-2021</w:t>
            </w:r>
          </w:p>
        </w:tc>
      </w:tr>
      <w:tr w:rsidR="009E372A" w14:paraId="1E4B1379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ECF930" w14:textId="77777777" w:rsid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206EE4" w14:textId="77777777" w:rsidR="009E372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CED-CAU/MS</w:t>
            </w:r>
          </w:p>
        </w:tc>
      </w:tr>
      <w:tr w:rsidR="009E372A" w14:paraId="64166C0E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136B8FC" w14:textId="77777777" w:rsid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6385F1" w14:textId="77777777" w:rsidR="009E372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Conselheira Estadual Lauzie Michelle Mohamed Xavier Salazar</w:t>
            </w:r>
          </w:p>
        </w:tc>
      </w:tr>
      <w:tr w:rsidR="009E372A" w14:paraId="1DC24FF7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B3C3884" w14:textId="77777777" w:rsid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50FB37" w14:textId="77777777" w:rsidR="009E372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relatou o parecer e voto fundamentado quanto a admissibilidade da denúncia, que decidiu pela </w:t>
            </w:r>
            <w:r w:rsidRPr="009E372A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 w:rsidRPr="009E37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para que os fatos sejam devidamente apurados. Voto acompanhado por todos os conselheiros presentes.</w:t>
            </w:r>
          </w:p>
        </w:tc>
      </w:tr>
      <w:tr w:rsidR="009E372A" w14:paraId="7BC0E670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282682F" w14:textId="77777777" w:rsid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E3A86B" w14:textId="33CF5FE8" w:rsidR="009E372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Aprovar a Deliberação n° </w:t>
            </w:r>
            <w:r w:rsidRPr="009E372A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E37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2021-2023 – 109ª CED/MS.</w:t>
            </w:r>
          </w:p>
        </w:tc>
      </w:tr>
      <w:tr w:rsidR="009E372A" w14:paraId="62A8095C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0884C12" w14:textId="71B5AC17" w:rsidR="009E372A" w:rsidRP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9E372A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4.4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DB49B8" w14:textId="731CC586" w:rsidR="009E372A" w:rsidRPr="00FC78E9" w:rsidRDefault="009E372A" w:rsidP="009E372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8E9">
              <w:rPr>
                <w:rFonts w:ascii="Arial" w:hAnsi="Arial" w:cs="Arial"/>
                <w:b/>
                <w:bCs/>
                <w:sz w:val="20"/>
                <w:szCs w:val="20"/>
              </w:rPr>
              <w:t>Assunto de Interesse Geral - Resolução n° 239 CAU/BR e Alterações da Resolução n° 143 CAU/BR.</w:t>
            </w:r>
          </w:p>
        </w:tc>
      </w:tr>
      <w:tr w:rsidR="009E372A" w14:paraId="5DEB9EC2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FAC33EB" w14:textId="56CACFA0" w:rsidR="009E372A" w:rsidRPr="009E372A" w:rsidRDefault="009E372A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E372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50AC38" w14:textId="4FCDEF85" w:rsidR="009E372A" w:rsidRDefault="009E372A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procurador jurídico do CAU/MS, informou aos conselheiros membros da comissão, sobre a </w:t>
            </w:r>
            <w:r w:rsidR="00FC78E9">
              <w:rPr>
                <w:rFonts w:ascii="Arial" w:hAnsi="Arial" w:cs="Arial"/>
                <w:sz w:val="20"/>
                <w:szCs w:val="20"/>
              </w:rPr>
              <w:t xml:space="preserve">recente </w:t>
            </w:r>
            <w:r>
              <w:rPr>
                <w:rFonts w:ascii="Arial" w:hAnsi="Arial" w:cs="Arial"/>
                <w:sz w:val="20"/>
                <w:szCs w:val="20"/>
              </w:rPr>
              <w:t>Resolução 23</w:t>
            </w:r>
            <w:r w:rsidR="00FC78E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do CAU/BR, que </w:t>
            </w:r>
            <w:r w:rsidR="00FC78E9">
              <w:rPr>
                <w:rFonts w:ascii="Arial" w:hAnsi="Arial" w:cs="Arial"/>
                <w:sz w:val="20"/>
                <w:szCs w:val="20"/>
              </w:rPr>
              <w:t xml:space="preserve">passam a vigorar todos os dispositivos da Resolução 234 do CAU/BR, que </w:t>
            </w:r>
            <w:r>
              <w:rPr>
                <w:rFonts w:ascii="Arial" w:hAnsi="Arial" w:cs="Arial"/>
                <w:sz w:val="20"/>
                <w:szCs w:val="20"/>
              </w:rPr>
              <w:t>alteram a Resolução 143 do CAU/BR</w:t>
            </w:r>
            <w:r w:rsidR="00FC78E9">
              <w:rPr>
                <w:rFonts w:ascii="Arial" w:hAnsi="Arial" w:cs="Arial"/>
                <w:sz w:val="20"/>
                <w:szCs w:val="20"/>
              </w:rPr>
              <w:t xml:space="preserve">. E ainda explicou as principais alterações desta Resolução e seus impactos. Frisou ainda, que a partir de agora, os julgamentos dos processos éticos serão realizados na própria comissão de ética, servindo o Plenário do CAU/MS como uma instância recursal. </w:t>
            </w:r>
          </w:p>
        </w:tc>
      </w:tr>
      <w:tr w:rsidR="00FC78E9" w14:paraId="7987549F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B4ACA23" w14:textId="6EA2F638" w:rsidR="00FC78E9" w:rsidRPr="00FC78E9" w:rsidRDefault="00FC78E9" w:rsidP="009E372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FC78E9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4.5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396FEB" w14:textId="04F8E605" w:rsidR="00FC78E9" w:rsidRPr="00FC78E9" w:rsidRDefault="00FC78E9" w:rsidP="009E372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8E9">
              <w:rPr>
                <w:rFonts w:ascii="Arial" w:hAnsi="Arial" w:cs="Arial"/>
                <w:b/>
                <w:bCs/>
                <w:sz w:val="20"/>
                <w:szCs w:val="20"/>
              </w:rPr>
              <w:t>EXTRA PAUTA - Ações da comissão para a Programação do Plano de Ação de 2024</w:t>
            </w:r>
          </w:p>
        </w:tc>
      </w:tr>
      <w:tr w:rsidR="00FC78E9" w14:paraId="56C8E780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BE73B2E" w14:textId="4D12E109" w:rsidR="00FC78E9" w:rsidRDefault="00F453A5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D642AF" w14:textId="60CFCF78" w:rsidR="00F453A5" w:rsidRDefault="00995CEB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 de planejamento, compras e serviços do CAU/MS, explica que a Comissão deverá aprovar uma programação para as ações da comissão no ano de 2024, que posteriormente deverá ser aprovada pela comissão de finanças </w:t>
            </w:r>
            <w:r w:rsidR="00F453A5">
              <w:rPr>
                <w:rFonts w:ascii="Arial" w:hAnsi="Arial" w:cs="Arial"/>
                <w:sz w:val="20"/>
                <w:szCs w:val="20"/>
              </w:rPr>
              <w:t xml:space="preserve">e Plenário </w:t>
            </w:r>
            <w:r>
              <w:rPr>
                <w:rFonts w:ascii="Arial" w:hAnsi="Arial" w:cs="Arial"/>
                <w:sz w:val="20"/>
                <w:szCs w:val="20"/>
              </w:rPr>
              <w:t>do CAU/MS.</w:t>
            </w:r>
            <w:r w:rsidR="00F453A5">
              <w:rPr>
                <w:rFonts w:ascii="Arial" w:hAnsi="Arial" w:cs="Arial"/>
                <w:sz w:val="20"/>
                <w:szCs w:val="20"/>
              </w:rPr>
              <w:t xml:space="preserve"> Os conselheiros contribuíram com sugestões e aprovaram a previsão do plano de ação da CED – CAU/MS.</w:t>
            </w:r>
          </w:p>
        </w:tc>
      </w:tr>
      <w:tr w:rsidR="00F453A5" w14:paraId="722A17E1" w14:textId="77777777" w:rsidTr="009E372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1DA5F8" w14:textId="29C62ABF" w:rsidR="00F453A5" w:rsidRDefault="00F453A5" w:rsidP="009E372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74FD67" w14:textId="78D232B5" w:rsidR="00F453A5" w:rsidRDefault="00F453A5" w:rsidP="009E372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Encaminhamento da Programação do Plano de Ação da Comissão de Ética e Disciplina do CAU/MS para o setor de Planejamento, compras e serviços do CAU/MS.</w:t>
            </w:r>
          </w:p>
        </w:tc>
      </w:tr>
    </w:tbl>
    <w:p w14:paraId="6C12747C" w14:textId="77777777" w:rsidR="007D6EDE" w:rsidRDefault="007D6EDE" w:rsidP="00F90A5B">
      <w:pPr>
        <w:tabs>
          <w:tab w:val="left" w:pos="7155"/>
        </w:tabs>
        <w:suppressOverlap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075EF064" w14:textId="77777777" w:rsidR="00FC78E9" w:rsidRDefault="00FC78E9" w:rsidP="00F90A5B">
      <w:pPr>
        <w:tabs>
          <w:tab w:val="left" w:pos="7155"/>
        </w:tabs>
        <w:suppressOverlap/>
        <w:rPr>
          <w:rFonts w:ascii="Arial" w:hAnsi="Arial" w:cs="Arial"/>
          <w:color w:val="FF0000"/>
          <w:sz w:val="20"/>
          <w:szCs w:val="20"/>
        </w:rPr>
      </w:pPr>
    </w:p>
    <w:p w14:paraId="1E030F72" w14:textId="2A168FA5" w:rsidR="00AF0518" w:rsidRPr="00B63DD3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Campo 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>Grande</w:t>
      </w:r>
      <w:r w:rsidR="00C52277" w:rsidRPr="00B63DD3">
        <w:rPr>
          <w:rFonts w:ascii="Arial" w:hAnsi="Arial" w:cs="Arial"/>
          <w:color w:val="0D0D0D" w:themeColor="text1" w:themeTint="F2"/>
          <w:sz w:val="20"/>
          <w:szCs w:val="20"/>
        </w:rPr>
        <w:t>, MS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F453A5">
        <w:rPr>
          <w:rFonts w:ascii="Arial" w:hAnsi="Arial" w:cs="Arial"/>
          <w:color w:val="0D0D0D" w:themeColor="text1" w:themeTint="F2"/>
          <w:sz w:val="20"/>
          <w:szCs w:val="20"/>
        </w:rPr>
        <w:t>26</w:t>
      </w:r>
      <w:r w:rsidR="004B7ACD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 de </w:t>
      </w:r>
      <w:r w:rsidR="00F453A5">
        <w:rPr>
          <w:rFonts w:ascii="Arial" w:hAnsi="Arial" w:cs="Arial"/>
          <w:color w:val="0D0D0D" w:themeColor="text1" w:themeTint="F2"/>
          <w:sz w:val="20"/>
          <w:szCs w:val="20"/>
        </w:rPr>
        <w:t>outubro</w:t>
      </w:r>
      <w:r w:rsidR="00CC73E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de 202</w:t>
      </w:r>
      <w:r w:rsidR="00F33D96" w:rsidRPr="00B63DD3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0D2788B9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6D370F24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39820FF7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61B0D341" w14:textId="77777777" w:rsidR="00BF02EA" w:rsidRDefault="00BF02EA" w:rsidP="00AE08E8">
      <w:pPr>
        <w:jc w:val="both"/>
        <w:rPr>
          <w:rFonts w:ascii="Arial" w:hAnsi="Arial" w:cs="Arial"/>
          <w:sz w:val="20"/>
          <w:szCs w:val="20"/>
        </w:rPr>
      </w:pPr>
    </w:p>
    <w:p w14:paraId="21B6069C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29447D89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651B1886" w14:textId="77777777" w:rsidR="00C215B5" w:rsidRDefault="00C215B5" w:rsidP="00AE08E8">
      <w:pPr>
        <w:jc w:val="both"/>
        <w:rPr>
          <w:rFonts w:ascii="Arial" w:hAnsi="Arial" w:cs="Arial"/>
          <w:sz w:val="20"/>
          <w:szCs w:val="20"/>
        </w:rPr>
      </w:pPr>
    </w:p>
    <w:p w14:paraId="4083BF9B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40F56352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DB9B44F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A4BEB8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7E639D9" w14:textId="77777777" w:rsidR="009F42FD" w:rsidRDefault="009F42F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9C92F2F" w14:textId="77777777" w:rsidR="009F42FD" w:rsidRDefault="009F42F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530B876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3BDEC7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7D2212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68C27D1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9882743" w14:textId="77777777" w:rsidR="00CC73E3" w:rsidRDefault="00CC73E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78B09E8" w14:textId="77777777" w:rsidR="00C215B5" w:rsidRDefault="00C215B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A5B9FF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416236D" w14:textId="4390B5B4" w:rsidR="009F42FD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30E86A30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37131683" w:rsidR="001B1F19" w:rsidRPr="00D554BE" w:rsidRDefault="000A0DEB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25380FE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2F56032A" w:rsidR="001B1F19" w:rsidRPr="007F64F1" w:rsidRDefault="00BF02EA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3A0925B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5CE9FD16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6876D24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0BF7C78D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6A9C7A72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="009C314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3CE22208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C85A24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C65B3C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C65B3C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2D32092B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9C3148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51CEEA1E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0DE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5DFADAC9" w:rsidR="00D561DC" w:rsidRPr="000A0DEB" w:rsidRDefault="00D561DC" w:rsidP="00D561DC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0A0DE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554B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Luis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20E" w14:textId="66DA43EE" w:rsidR="00F248FB" w:rsidRDefault="004B3CE6" w:rsidP="00F248FB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74914" w14:textId="77777777" w:rsidR="00F248FB" w:rsidRPr="00F248FB" w:rsidRDefault="00F248FB" w:rsidP="00F248FB">
    <w:pPr>
      <w:pStyle w:val="Cabealho"/>
      <w:jc w:val="both"/>
    </w:pPr>
  </w:p>
  <w:p w14:paraId="6FE5B2F8" w14:textId="0EE5C1ED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F453A5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9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A0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E2D32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65C12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44A6E"/>
    <w:multiLevelType w:val="hybridMultilevel"/>
    <w:tmpl w:val="5FAE0588"/>
    <w:lvl w:ilvl="0" w:tplc="92949B0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441298259">
    <w:abstractNumId w:val="18"/>
  </w:num>
  <w:num w:numId="2" w16cid:durableId="668795322">
    <w:abstractNumId w:val="21"/>
  </w:num>
  <w:num w:numId="3" w16cid:durableId="883174790">
    <w:abstractNumId w:val="27"/>
  </w:num>
  <w:num w:numId="4" w16cid:durableId="845170376">
    <w:abstractNumId w:val="17"/>
  </w:num>
  <w:num w:numId="5" w16cid:durableId="2142647937">
    <w:abstractNumId w:val="23"/>
  </w:num>
  <w:num w:numId="6" w16cid:durableId="1405955405">
    <w:abstractNumId w:val="0"/>
  </w:num>
  <w:num w:numId="7" w16cid:durableId="1214779290">
    <w:abstractNumId w:val="34"/>
  </w:num>
  <w:num w:numId="8" w16cid:durableId="652411704">
    <w:abstractNumId w:val="16"/>
  </w:num>
  <w:num w:numId="9" w16cid:durableId="1418137269">
    <w:abstractNumId w:val="8"/>
  </w:num>
  <w:num w:numId="10" w16cid:durableId="1344935674">
    <w:abstractNumId w:val="13"/>
  </w:num>
  <w:num w:numId="11" w16cid:durableId="1582373111">
    <w:abstractNumId w:val="9"/>
  </w:num>
  <w:num w:numId="12" w16cid:durableId="152109459">
    <w:abstractNumId w:val="15"/>
  </w:num>
  <w:num w:numId="13" w16cid:durableId="1856456197">
    <w:abstractNumId w:val="30"/>
  </w:num>
  <w:num w:numId="14" w16cid:durableId="1337880433">
    <w:abstractNumId w:val="26"/>
  </w:num>
  <w:num w:numId="15" w16cid:durableId="98524938">
    <w:abstractNumId w:val="31"/>
  </w:num>
  <w:num w:numId="16" w16cid:durableId="654379311">
    <w:abstractNumId w:val="35"/>
  </w:num>
  <w:num w:numId="17" w16cid:durableId="1974364406">
    <w:abstractNumId w:val="6"/>
  </w:num>
  <w:num w:numId="18" w16cid:durableId="650721434">
    <w:abstractNumId w:val="24"/>
  </w:num>
  <w:num w:numId="19" w16cid:durableId="887716627">
    <w:abstractNumId w:val="32"/>
  </w:num>
  <w:num w:numId="20" w16cid:durableId="1191650327">
    <w:abstractNumId w:val="10"/>
  </w:num>
  <w:num w:numId="21" w16cid:durableId="1126317872">
    <w:abstractNumId w:val="33"/>
  </w:num>
  <w:num w:numId="22" w16cid:durableId="1643999395">
    <w:abstractNumId w:val="14"/>
  </w:num>
  <w:num w:numId="23" w16cid:durableId="2087989540">
    <w:abstractNumId w:val="1"/>
  </w:num>
  <w:num w:numId="24" w16cid:durableId="1575386944">
    <w:abstractNumId w:val="22"/>
  </w:num>
  <w:num w:numId="25" w16cid:durableId="1171682588">
    <w:abstractNumId w:val="12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8"/>
  </w:num>
  <w:num w:numId="29" w16cid:durableId="2055542407">
    <w:abstractNumId w:val="11"/>
  </w:num>
  <w:num w:numId="30" w16cid:durableId="1131173401">
    <w:abstractNumId w:val="5"/>
  </w:num>
  <w:num w:numId="31" w16cid:durableId="666009567">
    <w:abstractNumId w:val="20"/>
  </w:num>
  <w:num w:numId="32" w16cid:durableId="298191478">
    <w:abstractNumId w:val="7"/>
  </w:num>
  <w:num w:numId="33" w16cid:durableId="104622168">
    <w:abstractNumId w:val="19"/>
  </w:num>
  <w:num w:numId="34" w16cid:durableId="2091387462">
    <w:abstractNumId w:val="36"/>
  </w:num>
  <w:num w:numId="35" w16cid:durableId="502088046">
    <w:abstractNumId w:val="25"/>
  </w:num>
  <w:num w:numId="36" w16cid:durableId="998002764">
    <w:abstractNumId w:val="4"/>
  </w:num>
  <w:num w:numId="37" w16cid:durableId="13043098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574774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0DEB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4652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77F30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176BB"/>
    <w:rsid w:val="00230AD0"/>
    <w:rsid w:val="00230F2C"/>
    <w:rsid w:val="0023260A"/>
    <w:rsid w:val="002331F5"/>
    <w:rsid w:val="00236508"/>
    <w:rsid w:val="002377A9"/>
    <w:rsid w:val="002433F4"/>
    <w:rsid w:val="00243CB5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B440B"/>
    <w:rsid w:val="002C7CA1"/>
    <w:rsid w:val="002C7D2D"/>
    <w:rsid w:val="002D0668"/>
    <w:rsid w:val="002D17AA"/>
    <w:rsid w:val="002E100E"/>
    <w:rsid w:val="002E3D50"/>
    <w:rsid w:val="002F22ED"/>
    <w:rsid w:val="002F4C1D"/>
    <w:rsid w:val="00301E31"/>
    <w:rsid w:val="003026C8"/>
    <w:rsid w:val="00303C62"/>
    <w:rsid w:val="00310A99"/>
    <w:rsid w:val="00313E56"/>
    <w:rsid w:val="003143F1"/>
    <w:rsid w:val="00315A09"/>
    <w:rsid w:val="003173E2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8DB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43E5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66727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2B0E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9782A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47A71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D6EDE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59DD"/>
    <w:rsid w:val="00846AC0"/>
    <w:rsid w:val="00850DFF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D5BD4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95CEB"/>
    <w:rsid w:val="009B0CF4"/>
    <w:rsid w:val="009C1174"/>
    <w:rsid w:val="009C2D2B"/>
    <w:rsid w:val="009C3148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E372A"/>
    <w:rsid w:val="009F16DE"/>
    <w:rsid w:val="009F242D"/>
    <w:rsid w:val="009F42FD"/>
    <w:rsid w:val="009F5439"/>
    <w:rsid w:val="00A0060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3DD3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C3DE8"/>
    <w:rsid w:val="00BD074D"/>
    <w:rsid w:val="00BD092C"/>
    <w:rsid w:val="00BD1A28"/>
    <w:rsid w:val="00BD1C70"/>
    <w:rsid w:val="00BD2ED8"/>
    <w:rsid w:val="00BD70E8"/>
    <w:rsid w:val="00BD734E"/>
    <w:rsid w:val="00BE4640"/>
    <w:rsid w:val="00BF02EA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5B5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5B3C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85A24"/>
    <w:rsid w:val="00C905CA"/>
    <w:rsid w:val="00C92192"/>
    <w:rsid w:val="00C95D0D"/>
    <w:rsid w:val="00C976F3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C73E3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54BE"/>
    <w:rsid w:val="00D561DC"/>
    <w:rsid w:val="00D62176"/>
    <w:rsid w:val="00D67F26"/>
    <w:rsid w:val="00D738FC"/>
    <w:rsid w:val="00D779AC"/>
    <w:rsid w:val="00D85252"/>
    <w:rsid w:val="00D85D2E"/>
    <w:rsid w:val="00D86D0A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00ADD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48FB"/>
    <w:rsid w:val="00F253F1"/>
    <w:rsid w:val="00F322C2"/>
    <w:rsid w:val="00F324DA"/>
    <w:rsid w:val="00F33D96"/>
    <w:rsid w:val="00F453A5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A5B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C78E9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10</cp:revision>
  <cp:lastPrinted>2023-06-28T17:41:00Z</cp:lastPrinted>
  <dcterms:created xsi:type="dcterms:W3CDTF">2023-08-03T21:02:00Z</dcterms:created>
  <dcterms:modified xsi:type="dcterms:W3CDTF">2023-10-30T19:39:00Z</dcterms:modified>
</cp:coreProperties>
</file>