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AA52F6" w:rsidRPr="00AA52F6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D32B96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69642017" w:rsidR="00C31EFA" w:rsidRPr="00D32B96" w:rsidRDefault="008F7E2E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2E1D2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AE4782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="002E1D2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abril</w:t>
            </w:r>
            <w:r w:rsidR="00C54DD7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</w:t>
            </w:r>
            <w:r w:rsidR="007B533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01455A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7B533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D32B96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07C14DE5" w:rsidR="001C0370" w:rsidRPr="00AA52F6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48624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01</w:t>
            </w:r>
            <w:r w:rsidR="007C1914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48624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A54EEB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48624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22</w:t>
            </w:r>
            <w:r w:rsidR="00262F08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D32B96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D32B96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D32B96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D32B96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D32B96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D32B9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D32B96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D32B96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D32B96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D32B96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2E1D22" w:rsidRPr="00D32B96" w14:paraId="2BBEB93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641DE00" w14:textId="77777777" w:rsidR="002E1D22" w:rsidRPr="00D32B96" w:rsidRDefault="002E1D22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EE6FBB" w14:textId="755A9C8E" w:rsidR="002E1D22" w:rsidRDefault="002E1D22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412895" w14:textId="0D4375F7" w:rsidR="002E1D22" w:rsidRDefault="00BF54F8" w:rsidP="000D6EE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Coordenador</w:t>
            </w:r>
            <w:r w:rsidR="002E1D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adjunto</w:t>
            </w:r>
          </w:p>
        </w:tc>
      </w:tr>
      <w:tr w:rsidR="000D6EE4" w:rsidRPr="00D32B96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D32B96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2113A96" w:rsidR="000D6EE4" w:rsidRPr="00D32B96" w:rsidRDefault="002E1D22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20A798FB" w:rsidR="000D6EE4" w:rsidRPr="00D32B96" w:rsidRDefault="002E1D22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Membro</w:t>
            </w:r>
          </w:p>
        </w:tc>
      </w:tr>
      <w:tr w:rsidR="007A3EAD" w:rsidRPr="00D32B96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D32B96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D32B9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CF59A8" w:rsidRPr="00D32B96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D32B96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D32B96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D32B96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B96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D32B96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62"/>
      </w:tblGrid>
      <w:tr w:rsidR="007D0C20" w:rsidRPr="00D32B96" w14:paraId="566B2341" w14:textId="77777777" w:rsidTr="007E6DA3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D32B96" w:rsidRDefault="00624CF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D32B96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B2A41" w14:textId="1F4B38F3" w:rsidR="002E57D5" w:rsidRPr="00D32B96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04C5AD9" w14:textId="62751A7F" w:rsidR="00AC1A22" w:rsidRPr="00D32B96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D32B96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6B0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D32B96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D32B96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D32B96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D32B96" w14:paraId="3AB0362F" w14:textId="77777777" w:rsidTr="007E6DA3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D32B96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03222C71" w:rsidR="002E57D5" w:rsidRPr="00D32B96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4862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187C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7D0C20" w:rsidRPr="00D32B96" w14:paraId="03BACD89" w14:textId="77777777" w:rsidTr="004E2B3A">
        <w:trPr>
          <w:trHeight w:val="96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D32B96" w:rsidRDefault="007D0C2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61DE" w14:textId="77777777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5646ED0B" w:rsidR="007B5336" w:rsidRPr="00D32B96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</w:t>
            </w:r>
            <w:r w:rsidR="00D35A9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428CEC1" w14:textId="133ADF16" w:rsidR="007B5336" w:rsidRPr="00D32B96" w:rsidRDefault="007B5336" w:rsidP="009B187D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3AA04EB0" w14:textId="604D6B7A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4) Comunicações: </w:t>
            </w:r>
          </w:p>
          <w:p w14:paraId="5BB8B4F8" w14:textId="152111B9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5803647C" w14:textId="77777777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30AF9B9A" w14:textId="77777777" w:rsidR="00D35A93" w:rsidRDefault="007B5336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</w:t>
            </w:r>
            <w:r w:rsidR="00D35A93" w:rsidRPr="00D35A93">
              <w:rPr>
                <w:rFonts w:ascii="Arial" w:hAnsi="Arial" w:cs="Arial"/>
                <w:sz w:val="20"/>
                <w:szCs w:val="20"/>
              </w:rPr>
              <w:t xml:space="preserve">5.1.1) Solicitação de 15 (quinze) registros profissionais provisórios; </w:t>
            </w:r>
          </w:p>
          <w:p w14:paraId="20FE4406" w14:textId="77777777" w:rsidR="00D35A93" w:rsidRDefault="00D35A93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5A93">
              <w:rPr>
                <w:rFonts w:ascii="Arial" w:hAnsi="Arial" w:cs="Arial"/>
                <w:sz w:val="20"/>
                <w:szCs w:val="20"/>
              </w:rPr>
              <w:t xml:space="preserve">5.1.2) Solicitação de 25 (vinte e cinco) registros profissionais definitivos; </w:t>
            </w:r>
          </w:p>
          <w:p w14:paraId="59E7F250" w14:textId="77777777" w:rsidR="00D35A93" w:rsidRPr="00D35A93" w:rsidRDefault="00D35A93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A93">
              <w:rPr>
                <w:rFonts w:ascii="Arial" w:hAnsi="Arial" w:cs="Arial"/>
                <w:sz w:val="20"/>
                <w:szCs w:val="20"/>
              </w:rPr>
              <w:t xml:space="preserve">5.2) Relatório final do 1º Diagnóstico de Gênero e Raça e Diversidade do CAU/MS; </w:t>
            </w:r>
          </w:p>
          <w:p w14:paraId="642515E0" w14:textId="1F63FCDA" w:rsidR="007B5336" w:rsidRPr="00D35A93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5A9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6) Extra pauta;</w:t>
            </w:r>
          </w:p>
          <w:p w14:paraId="4B974616" w14:textId="77777777" w:rsidR="00D35A93" w:rsidRPr="00D35A93" w:rsidRDefault="00D35A93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A93">
              <w:rPr>
                <w:rFonts w:ascii="Arial" w:hAnsi="Arial" w:cs="Arial"/>
                <w:sz w:val="20"/>
                <w:szCs w:val="20"/>
              </w:rPr>
              <w:t xml:space="preserve">6.1) Resultado do 2º Concurso de TCC. </w:t>
            </w:r>
          </w:p>
          <w:p w14:paraId="196D8366" w14:textId="77777777" w:rsidR="00D35A93" w:rsidRPr="00D35A93" w:rsidRDefault="00D35A93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A93">
              <w:rPr>
                <w:rFonts w:ascii="Arial" w:hAnsi="Arial" w:cs="Arial"/>
                <w:sz w:val="20"/>
                <w:szCs w:val="20"/>
              </w:rPr>
              <w:t>6.2) Comunicado 008/2023 – Assunto: Consulta Pública Consulta Pública anteprojeto de Resolução que altera a Resolução nº 83, de 25 de julho de 2014, que trata de registro para contribuições.</w:t>
            </w:r>
          </w:p>
          <w:p w14:paraId="48411476" w14:textId="05689D77" w:rsidR="006D036B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5A9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D32B96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D32B9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195244" w:rsidRPr="00D32B96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5AD3FD4F" w:rsidR="00195244" w:rsidRPr="00D32B96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A73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6E3DF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D32B96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D32B96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D32B96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D32B96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DD7F58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DD7F58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DD7F58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DD7F5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DD7F58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DD7F58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359BD077" w:rsidR="006E3DFF" w:rsidRPr="00DD7F58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AA730A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="006E3DFF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3BD4F4B" w14:textId="1097B136" w:rsidR="00C94A97" w:rsidRPr="00DD7F58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56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2"/>
        <w:gridCol w:w="6804"/>
      </w:tblGrid>
      <w:tr w:rsidR="00D01285" w:rsidRPr="00DD7F58" w14:paraId="129F36B6" w14:textId="77777777" w:rsidTr="00922C31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0B62C921" w:rsidR="00D01285" w:rsidRPr="00DD7F58" w:rsidRDefault="00AB562B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D01285"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DD7F58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DD7F58">
              <w:rPr>
                <w:rFonts w:ascii="Arial" w:hAnsi="Arial" w:cs="Arial"/>
                <w:sz w:val="20"/>
                <w:szCs w:val="20"/>
              </w:rPr>
              <w:t>R</w:t>
            </w:r>
            <w:r w:rsidRPr="00DD7F58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DD7F58">
              <w:rPr>
                <w:rFonts w:ascii="Arial" w:hAnsi="Arial" w:cs="Arial"/>
                <w:sz w:val="20"/>
                <w:szCs w:val="20"/>
              </w:rPr>
              <w:t>P</w:t>
            </w:r>
            <w:r w:rsidRPr="00DD7F58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DD7F58">
              <w:rPr>
                <w:rFonts w:ascii="Arial" w:hAnsi="Arial" w:cs="Arial"/>
                <w:sz w:val="20"/>
                <w:szCs w:val="20"/>
              </w:rPr>
              <w:t>P</w:t>
            </w:r>
            <w:r w:rsidRPr="00DD7F58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E90BD1" w:rsidRPr="00DD7F58" w14:paraId="75736271" w14:textId="77777777" w:rsidTr="00922C31">
        <w:trPr>
          <w:trHeight w:val="68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DD7F58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DD7F58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DD7F58" w14:paraId="7963BE16" w14:textId="77777777" w:rsidTr="00922C31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DD7F58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DD7F58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DD7F58" w14:paraId="3D209C89" w14:textId="77777777" w:rsidTr="00922C31">
        <w:trPr>
          <w:trHeight w:val="289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DD7F58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278FB629" w:rsidR="00D01285" w:rsidRPr="00DD7F58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DD7F58"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15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DD7F58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quinze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DD7F58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DD7F58" w14:paraId="306A3665" w14:textId="77777777" w:rsidTr="00922C31">
        <w:trPr>
          <w:trHeight w:val="105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DD7F58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3CC42B29" w:rsidR="00D01285" w:rsidRPr="00DD7F58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C2201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DD7F5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134F64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DD7F5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="00D01285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DD7F58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98"/>
        <w:gridCol w:w="7058"/>
      </w:tblGrid>
      <w:tr w:rsidR="001A1D82" w:rsidRPr="00DD7F58" w14:paraId="2A70B574" w14:textId="77777777" w:rsidTr="00922C31">
        <w:trPr>
          <w:trHeight w:val="280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64F1C94A" w:rsidR="001A1D82" w:rsidRPr="00DD7F58" w:rsidRDefault="00AB562B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1A1D82"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DD7F58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F58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1A1D82" w:rsidRPr="00DD7F58" w14:paraId="272AEF09" w14:textId="77777777" w:rsidTr="00922C31">
        <w:trPr>
          <w:trHeight w:val="292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1D82" w:rsidRPr="00DD7F58" w14:paraId="4FD32A92" w14:textId="77777777" w:rsidTr="00922C31">
        <w:trPr>
          <w:trHeight w:val="123"/>
        </w:trPr>
        <w:tc>
          <w:tcPr>
            <w:tcW w:w="22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1A1D82" w:rsidRPr="00DD7F58" w14:paraId="2302997A" w14:textId="77777777" w:rsidTr="00922C31">
        <w:trPr>
          <w:trHeight w:val="280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17481DC1" w:rsidR="001A1D82" w:rsidRPr="00DD7F58" w:rsidRDefault="001A1D82" w:rsidP="001A1D8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DD7F58"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25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DD7F58"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vinte e cinco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DD7F5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DD7F58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1A1D82" w:rsidRPr="00DD7F58" w14:paraId="54A15A22" w14:textId="77777777" w:rsidTr="00922C31">
        <w:trPr>
          <w:trHeight w:val="22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DD7F58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57065F47" w:rsidR="001A1D82" w:rsidRPr="00DD7F58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 w:rsidR="00C2201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DD7F5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DD7F58"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Pr="00DD7F5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4EB146DF" w14:textId="01F8B45B" w:rsidR="003B49CC" w:rsidRPr="00DD7F58" w:rsidRDefault="003B49CC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3"/>
      </w:tblGrid>
      <w:tr w:rsidR="00AB562B" w:rsidRPr="00DD7F58" w14:paraId="52E453E3" w14:textId="77777777" w:rsidTr="00D2766A">
        <w:trPr>
          <w:trHeight w:val="306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47DA5D" w14:textId="3C7F9751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4. </w:t>
            </w:r>
          </w:p>
        </w:tc>
        <w:tc>
          <w:tcPr>
            <w:tcW w:w="709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090ED18" w14:textId="2B5AD794" w:rsidR="00AB562B" w:rsidRPr="00DD7F58" w:rsidRDefault="00DD7F58" w:rsidP="00513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>Relatório final do 1º Diagnóstico de Gênero e Raça e Diversidade do CAU/MS</w:t>
            </w:r>
          </w:p>
        </w:tc>
      </w:tr>
      <w:tr w:rsidR="00AB562B" w:rsidRPr="00DD7F58" w14:paraId="2BC3B2F4" w14:textId="77777777" w:rsidTr="00922C31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72FEB7" w14:textId="77777777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A269DB" w14:textId="77777777" w:rsidR="00AB562B" w:rsidRPr="00D60B4F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60B4F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AB562B" w:rsidRPr="00DD7F58" w14:paraId="2B2D5634" w14:textId="77777777" w:rsidTr="00922C31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B4FD8F" w14:textId="77777777" w:rsidR="00AB562B" w:rsidRPr="00D76ECB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76E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7002EE" w14:textId="5002101F" w:rsidR="006C3272" w:rsidRPr="00D60B4F" w:rsidRDefault="00AB562B" w:rsidP="005132C4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60B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relata </w:t>
            </w:r>
            <w:r w:rsidR="00D76ECB" w:rsidRPr="00D60B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será apresentado </w:t>
            </w:r>
            <w:r w:rsidR="00A80B21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dia 05 de maio de 2023</w:t>
            </w:r>
            <w:r w:rsidR="00A80B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D76ECB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resultado do</w:t>
            </w:r>
            <w:r w:rsidR="00D76ECB" w:rsidRPr="00D60B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D76ECB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1º</w:t>
            </w:r>
            <w:r w:rsidR="00D76ECB" w:rsidRPr="00D60B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="00D76ECB" w:rsidRPr="00D60B4F">
                <w:rPr>
                  <w:rStyle w:val="Forte"/>
                  <w:rFonts w:ascii="Arial" w:hAnsi="Arial" w:cs="Arial"/>
                  <w:b w:val="0"/>
                  <w:bCs w:val="0"/>
                  <w:sz w:val="20"/>
                  <w:szCs w:val="20"/>
                  <w:shd w:val="clear" w:color="auto" w:fill="FFFFFF"/>
                </w:rPr>
                <w:t>Diagnóstico de Arquitetos e Urbanistas de Mato Grosso do Sul</w:t>
              </w:r>
            </w:hyperlink>
            <w:r w:rsidR="00D76ECB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em uma live, transmitida pelo canal do youtube,</w:t>
            </w:r>
            <w:r w:rsidR="00A80B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por fim convida </w:t>
            </w:r>
            <w:r w:rsidR="00D76ECB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todos a participarem </w:t>
            </w:r>
            <w:r w:rsidR="00CB28E6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evento</w:t>
            </w:r>
            <w:r w:rsidR="00D76ECB" w:rsidRPr="00D60B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AB562B" w:rsidRPr="00DD7F58" w14:paraId="74D75F91" w14:textId="77777777" w:rsidTr="00922C3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550D88B" w14:textId="77777777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9900333" w14:textId="77777777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  <w:r w:rsidRPr="00DD7F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7A25AE" w14:textId="77777777" w:rsidR="00AB562B" w:rsidRPr="00DD7F58" w:rsidRDefault="00AB562B" w:rsidP="00AB562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3"/>
      </w:tblGrid>
      <w:tr w:rsidR="00AB562B" w:rsidRPr="00DD7F58" w14:paraId="55120780" w14:textId="77777777" w:rsidTr="00514AC6">
        <w:trPr>
          <w:trHeight w:val="324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A043C2F" w14:textId="57BA60FE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5. </w:t>
            </w:r>
            <w:r w:rsidR="00DD7F58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709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85A4D9" w14:textId="5F106A4B" w:rsidR="00AB562B" w:rsidRPr="00DD7F58" w:rsidRDefault="00DD7F58" w:rsidP="005132C4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>Resultado do 2º Concurso de TCC.</w:t>
            </w:r>
          </w:p>
        </w:tc>
      </w:tr>
      <w:tr w:rsidR="00AB562B" w:rsidRPr="00DD7F58" w14:paraId="2DC07154" w14:textId="77777777" w:rsidTr="00514AC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FB69E34" w14:textId="22C34B0D" w:rsidR="00AB562B" w:rsidRPr="00DD7F58" w:rsidRDefault="00A52CD7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BE00F87" w14:textId="7A837E67" w:rsidR="00AB562B" w:rsidRPr="00DD7F58" w:rsidRDefault="00A52CD7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z w:val="20"/>
                <w:szCs w:val="20"/>
              </w:rPr>
              <w:t>CEF</w:t>
            </w:r>
            <w:r w:rsidRPr="00DD7F58">
              <w:rPr>
                <w:rFonts w:ascii="Arial" w:hAnsi="Arial" w:cs="Arial"/>
                <w:sz w:val="20"/>
                <w:szCs w:val="20"/>
              </w:rPr>
              <w:t>/MS</w:t>
            </w:r>
          </w:p>
        </w:tc>
      </w:tr>
      <w:tr w:rsidR="00AB562B" w:rsidRPr="00DD7F58" w14:paraId="5BA425FB" w14:textId="77777777" w:rsidTr="00514AC6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AC881B3" w14:textId="77777777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924963C" w14:textId="35610889" w:rsidR="00AB562B" w:rsidRPr="00DD7F58" w:rsidRDefault="00A52CD7" w:rsidP="005132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 xml:space="preserve">A Comissão discutiu </w:t>
            </w:r>
            <w:r w:rsidR="00DD7F58" w:rsidRPr="00DD7F58">
              <w:rPr>
                <w:rFonts w:ascii="Arial" w:hAnsi="Arial" w:cs="Arial"/>
                <w:sz w:val="20"/>
                <w:szCs w:val="20"/>
              </w:rPr>
              <w:t>o resultado</w:t>
            </w:r>
            <w:r w:rsidRPr="00DD7F58">
              <w:rPr>
                <w:rFonts w:ascii="Arial" w:hAnsi="Arial" w:cs="Arial"/>
                <w:sz w:val="20"/>
                <w:szCs w:val="20"/>
              </w:rPr>
              <w:t xml:space="preserve"> do 2º Concurso de Trabalho de Conclusão de Curso – TCC, que será realizado no dia 31 de maio de 2023, as 19h, na Plataforma Cultural, nesta Capital</w:t>
            </w:r>
            <w:r w:rsidR="00DD7F58" w:rsidRPr="00DD7F58">
              <w:rPr>
                <w:rFonts w:ascii="Arial" w:hAnsi="Arial" w:cs="Arial"/>
                <w:sz w:val="20"/>
                <w:szCs w:val="20"/>
              </w:rPr>
              <w:t>.</w:t>
            </w:r>
            <w:r w:rsidR="00CC6AAC">
              <w:rPr>
                <w:rFonts w:ascii="Arial" w:hAnsi="Arial" w:cs="Arial"/>
                <w:sz w:val="20"/>
                <w:szCs w:val="20"/>
              </w:rPr>
              <w:t xml:space="preserve"> Após discussão</w:t>
            </w:r>
            <w:r w:rsidR="003D63B6">
              <w:rPr>
                <w:rFonts w:ascii="Arial" w:hAnsi="Arial" w:cs="Arial"/>
                <w:sz w:val="20"/>
                <w:szCs w:val="20"/>
              </w:rPr>
              <w:t>,</w:t>
            </w:r>
            <w:r w:rsidR="00CC6AAC">
              <w:rPr>
                <w:rFonts w:ascii="Arial" w:hAnsi="Arial" w:cs="Arial"/>
                <w:sz w:val="20"/>
                <w:szCs w:val="20"/>
              </w:rPr>
              <w:t xml:space="preserve"> e verificação do resultado a Comissão decidiu por</w:t>
            </w:r>
            <w:r w:rsidR="001938F7">
              <w:rPr>
                <w:rFonts w:ascii="Arial" w:hAnsi="Arial" w:cs="Arial"/>
                <w:sz w:val="20"/>
                <w:szCs w:val="20"/>
              </w:rPr>
              <w:t xml:space="preserve"> encaminhar o resultado dos</w:t>
            </w:r>
            <w:r w:rsidR="00CC6AAC">
              <w:rPr>
                <w:rFonts w:ascii="Arial" w:hAnsi="Arial" w:cs="Arial"/>
                <w:sz w:val="20"/>
                <w:szCs w:val="20"/>
              </w:rPr>
              <w:t xml:space="preserve"> TCC’s </w:t>
            </w:r>
            <w:r w:rsidR="001938F7">
              <w:rPr>
                <w:rFonts w:ascii="Arial" w:hAnsi="Arial" w:cs="Arial"/>
                <w:sz w:val="20"/>
                <w:szCs w:val="20"/>
              </w:rPr>
              <w:t>a</w:t>
            </w:r>
            <w:r w:rsidR="00CC6AAC">
              <w:rPr>
                <w:rFonts w:ascii="Arial" w:hAnsi="Arial" w:cs="Arial"/>
                <w:sz w:val="20"/>
                <w:szCs w:val="20"/>
              </w:rPr>
              <w:t xml:space="preserve"> coordenadora, </w:t>
            </w:r>
            <w:r w:rsidR="001938F7">
              <w:rPr>
                <w:rFonts w:ascii="Arial" w:hAnsi="Arial" w:cs="Arial"/>
                <w:sz w:val="20"/>
                <w:szCs w:val="20"/>
              </w:rPr>
              <w:t>para após realizar a</w:t>
            </w:r>
            <w:r w:rsidR="00CC6AAC">
              <w:rPr>
                <w:rFonts w:ascii="Arial" w:hAnsi="Arial" w:cs="Arial"/>
                <w:sz w:val="20"/>
                <w:szCs w:val="20"/>
              </w:rPr>
              <w:t xml:space="preserve"> publicação. </w:t>
            </w:r>
          </w:p>
        </w:tc>
      </w:tr>
      <w:tr w:rsidR="00AB562B" w:rsidRPr="00DD7F58" w14:paraId="0B0BFED4" w14:textId="77777777" w:rsidTr="00514AC6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51F223" w14:textId="77777777" w:rsidR="00AB562B" w:rsidRPr="00DD7F58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9C30E65" w14:textId="007FB573" w:rsidR="00AB562B" w:rsidRPr="00DD7F58" w:rsidRDefault="00773F23" w:rsidP="00A52CD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B290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1. C.I nº 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4</w:t>
            </w:r>
            <w:r w:rsidRPr="00EB290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/2021-2023 CEF/CAU/MS</w:t>
            </w:r>
          </w:p>
        </w:tc>
      </w:tr>
    </w:tbl>
    <w:p w14:paraId="210903C9" w14:textId="71E2E838" w:rsidR="002E57D5" w:rsidRPr="00DD7F58" w:rsidRDefault="002E57D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3"/>
      </w:tblGrid>
      <w:tr w:rsidR="001A1D82" w:rsidRPr="00DD7F58" w14:paraId="0410F9CE" w14:textId="77777777" w:rsidTr="00514AC6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52311D" w14:textId="179CAFF3" w:rsidR="001A1D82" w:rsidRPr="00DD7F58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AB562B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C22018"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709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A33109C" w14:textId="25B88093" w:rsidR="001A1D82" w:rsidRPr="00DD7F58" w:rsidRDefault="00DD7F58" w:rsidP="00A8674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</w:rPr>
              <w:t>Comunicado 008/2023 – Assunto: Consulta Pública Consulta Pública anteprojeto de Resolução que altera a Resolução nº 83, de 25 de julho de 2014, que trata de registro.</w:t>
            </w:r>
          </w:p>
        </w:tc>
      </w:tr>
      <w:tr w:rsidR="001A1D82" w:rsidRPr="00DD7F58" w14:paraId="2937EAF2" w14:textId="77777777" w:rsidTr="00514AC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A4C121B" w14:textId="77777777" w:rsidR="001A1D82" w:rsidRPr="00DD7F58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5F471C" w14:textId="77777777" w:rsidR="001A1D82" w:rsidRPr="00DD7F58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1A1D82" w:rsidRPr="00DD7F58" w14:paraId="7B49867B" w14:textId="77777777" w:rsidTr="00514AC6">
        <w:trPr>
          <w:trHeight w:val="537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3CFD6F" w14:textId="77777777" w:rsidR="001A1D82" w:rsidRPr="00DD7F58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BD37C03" w14:textId="3DE9DB50" w:rsidR="001A1D82" w:rsidRPr="00EB2907" w:rsidRDefault="00DD7F58" w:rsidP="00EB2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</w:t>
            </w:r>
            <w:r w:rsidR="00EB2907" w:rsidRPr="00EB29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contribuições</w:t>
            </w:r>
            <w:r w:rsidRPr="00EB29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EB2907" w:rsidRPr="00EB29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Após discussão, </w:t>
            </w:r>
            <w:r w:rsidR="00EB2907" w:rsidRPr="00EB2907">
              <w:rPr>
                <w:rFonts w:ascii="Arial" w:hAnsi="Arial" w:cs="Arial"/>
                <w:sz w:val="20"/>
                <w:szCs w:val="20"/>
              </w:rPr>
              <w:t xml:space="preserve">a Comissão decidiu por solicitar a Procuradoria jurídica deste </w:t>
            </w:r>
            <w:r w:rsidR="00EB2907" w:rsidRPr="00EB2907">
              <w:rPr>
                <w:rFonts w:ascii="Arial" w:hAnsi="Arial" w:cs="Arial"/>
                <w:sz w:val="20"/>
                <w:szCs w:val="20"/>
              </w:rPr>
              <w:lastRenderedPageBreak/>
              <w:t>Conselho, um parecer jurídico com análise da documentação e, após, retornar a esta Comissão para o envio das contribuições.</w:t>
            </w:r>
          </w:p>
        </w:tc>
      </w:tr>
      <w:tr w:rsidR="001A1D82" w:rsidRPr="00DD7F58" w14:paraId="43C7AD4B" w14:textId="77777777" w:rsidTr="00514AC6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B92594" w14:textId="77777777" w:rsidR="001A1D82" w:rsidRPr="00DD7F58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E37336" w14:textId="4DE54A49" w:rsidR="001A1D82" w:rsidRPr="00EB2907" w:rsidRDefault="00E347A3" w:rsidP="00A8674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EB290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="00EB2907" w:rsidRPr="00EB290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C.I nº 023/2021-2023 CEF/CAU/MS</w:t>
            </w:r>
          </w:p>
        </w:tc>
      </w:tr>
    </w:tbl>
    <w:p w14:paraId="28F3A102" w14:textId="25749C86" w:rsidR="002E57D5" w:rsidRPr="00DD7F58" w:rsidRDefault="002E57D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3"/>
      </w:tblGrid>
      <w:tr w:rsidR="00DD7F58" w:rsidRPr="00DD7F58" w14:paraId="2A0BF6E7" w14:textId="77777777" w:rsidTr="00514AC6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E438898" w14:textId="470375B3" w:rsidR="00DD7F58" w:rsidRPr="00DD7F58" w:rsidRDefault="00DD7F58" w:rsidP="00FF05C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D7F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7. Extra-pauta</w:t>
            </w:r>
          </w:p>
        </w:tc>
        <w:tc>
          <w:tcPr>
            <w:tcW w:w="709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DC1B31" w14:textId="475690E4" w:rsidR="00DD7F58" w:rsidRPr="00DD7F58" w:rsidRDefault="009E617E" w:rsidP="00FF05C0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Discussão sobre a baixa na procura por curso de arquitetura e urbanismo. </w:t>
            </w:r>
          </w:p>
        </w:tc>
      </w:tr>
      <w:tr w:rsidR="00DD7F58" w:rsidRPr="00DD7F58" w14:paraId="1354A472" w14:textId="77777777" w:rsidTr="00514AC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80BB610" w14:textId="77777777" w:rsidR="00DD7F58" w:rsidRPr="00DD7F58" w:rsidRDefault="00DD7F58" w:rsidP="00FF05C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4545BDA" w14:textId="521A3C17" w:rsidR="00DD7F58" w:rsidRPr="00DD7F58" w:rsidRDefault="009E617E" w:rsidP="00FF05C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CEF/MS</w:t>
            </w:r>
          </w:p>
        </w:tc>
      </w:tr>
      <w:tr w:rsidR="00B94C93" w:rsidRPr="00DD7F58" w14:paraId="0C2EC42F" w14:textId="77777777" w:rsidTr="003A0701">
        <w:trPr>
          <w:trHeight w:val="1035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135729F" w14:textId="77777777" w:rsidR="00B94C93" w:rsidRPr="00DD7F58" w:rsidRDefault="00B94C93" w:rsidP="00B94C9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A7B02FE" w14:textId="786554F4" w:rsidR="00B94C93" w:rsidRPr="003A0701" w:rsidRDefault="00B94C93" w:rsidP="00B94C93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 xml:space="preserve">O membro da Comissão, Eduardo Lino, relatou sobre </w:t>
            </w:r>
            <w:r w:rsidR="004C7FF2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problemática resultante da</w:t>
            </w:r>
            <w:r>
              <w:rPr>
                <w:rFonts w:ascii="Arial" w:hAnsi="Arial" w:cs="Arial"/>
                <w:sz w:val="20"/>
                <w:szCs w:val="20"/>
              </w:rPr>
              <w:t xml:space="preserve"> baixa procura </w:t>
            </w:r>
            <w:r w:rsidR="004C7FF2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 de arquitetura e urbanismo</w:t>
            </w:r>
            <w:r w:rsidR="004C7FF2">
              <w:rPr>
                <w:rFonts w:ascii="Arial" w:hAnsi="Arial" w:cs="Arial"/>
                <w:sz w:val="20"/>
                <w:szCs w:val="20"/>
              </w:rPr>
              <w:t xml:space="preserve"> no Estado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D63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enfrentamento do problema</w:t>
            </w:r>
            <w:r w:rsidR="003D63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 como o Conselho por contribuir na ampliação 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os estudantes e profissionais n</w:t>
            </w:r>
            <w:r w:rsidR="003A07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curso superior.</w:t>
            </w:r>
          </w:p>
        </w:tc>
      </w:tr>
      <w:tr w:rsidR="00B94C93" w:rsidRPr="00DD7F58" w14:paraId="26CA2F07" w14:textId="77777777" w:rsidTr="00514AC6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2906DA" w14:textId="77777777" w:rsidR="00B94C93" w:rsidRPr="00DD7F58" w:rsidRDefault="00B94C93" w:rsidP="00B94C9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D7F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5F8D9D9" w14:textId="37890F4E" w:rsidR="00B94C93" w:rsidRPr="009E617E" w:rsidRDefault="00B94C93" w:rsidP="00B94C9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F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05A58F82" w14:textId="3B7F2500" w:rsidR="002E57D5" w:rsidRPr="00DD7F58" w:rsidRDefault="002E57D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48E1586" w14:textId="77777777" w:rsidR="00094570" w:rsidRPr="00D32B96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D32B96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76BE893D" w:rsidR="00424B23" w:rsidRPr="00D32B96" w:rsidRDefault="00DD7F58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8</w:t>
            </w:r>
            <w:r w:rsidR="00424B23" w:rsidRPr="00D32B96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308DF242" w:rsidR="00424B23" w:rsidRPr="00D32B96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D32B96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A0D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5h</w:t>
            </w:r>
            <w:r w:rsidR="004862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3A0D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min.</w:t>
            </w:r>
          </w:p>
        </w:tc>
      </w:tr>
    </w:tbl>
    <w:p w14:paraId="5D5A63DD" w14:textId="252BCE40" w:rsidR="00FD555D" w:rsidRPr="00D32B96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D32B9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D32B96">
        <w:rPr>
          <w:rFonts w:ascii="Arial" w:hAnsi="Arial" w:cs="Arial"/>
          <w:sz w:val="20"/>
          <w:szCs w:val="20"/>
        </w:rPr>
        <w:t xml:space="preserve">Campo Grande, </w:t>
      </w:r>
      <w:r w:rsidR="001A1D82" w:rsidRPr="00D32B96">
        <w:rPr>
          <w:rFonts w:ascii="Arial" w:hAnsi="Arial" w:cs="Arial"/>
          <w:sz w:val="20"/>
          <w:szCs w:val="20"/>
        </w:rPr>
        <w:t>2</w:t>
      </w:r>
      <w:r w:rsidR="00DD7F58">
        <w:rPr>
          <w:rFonts w:ascii="Arial" w:hAnsi="Arial" w:cs="Arial"/>
          <w:sz w:val="20"/>
          <w:szCs w:val="20"/>
        </w:rPr>
        <w:t>5</w:t>
      </w:r>
      <w:r w:rsidR="008C67C6" w:rsidRPr="00D32B96">
        <w:rPr>
          <w:rFonts w:ascii="Arial" w:hAnsi="Arial" w:cs="Arial"/>
          <w:sz w:val="20"/>
          <w:szCs w:val="20"/>
        </w:rPr>
        <w:t xml:space="preserve"> de </w:t>
      </w:r>
      <w:r w:rsidR="00DD7F58">
        <w:rPr>
          <w:rFonts w:ascii="Arial" w:hAnsi="Arial" w:cs="Arial"/>
          <w:sz w:val="20"/>
          <w:szCs w:val="20"/>
        </w:rPr>
        <w:t>maio</w:t>
      </w:r>
      <w:r w:rsidR="00C31D11" w:rsidRPr="00D32B96">
        <w:rPr>
          <w:rFonts w:ascii="Arial" w:hAnsi="Arial" w:cs="Arial"/>
          <w:sz w:val="20"/>
          <w:szCs w:val="20"/>
        </w:rPr>
        <w:t xml:space="preserve"> </w:t>
      </w:r>
      <w:r w:rsidR="00EB3A6F" w:rsidRPr="00D32B96">
        <w:rPr>
          <w:rFonts w:ascii="Arial" w:hAnsi="Arial" w:cs="Arial"/>
          <w:sz w:val="20"/>
          <w:szCs w:val="20"/>
        </w:rPr>
        <w:t>de 202</w:t>
      </w:r>
      <w:r w:rsidR="00D4689D" w:rsidRPr="00D32B96">
        <w:rPr>
          <w:rFonts w:ascii="Arial" w:hAnsi="Arial" w:cs="Arial"/>
          <w:sz w:val="20"/>
          <w:szCs w:val="20"/>
        </w:rPr>
        <w:t>3</w:t>
      </w:r>
      <w:r w:rsidR="00EB3A6F" w:rsidRPr="00D32B96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235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D32B96" w14:paraId="3D4C040B" w14:textId="77777777" w:rsidTr="00D62F5D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96D4E" w14:textId="42D2F758" w:rsidR="002145FC" w:rsidRDefault="002145FC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BCCDD" w14:textId="77777777" w:rsidR="002145FC" w:rsidRDefault="002145FC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15AD" w14:textId="77777777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D62F5D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300A8CC3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41432FCF" w14:textId="77777777" w:rsidR="00D62F5D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67A7A2F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53ABE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6982AC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C91BD8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C206D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207BD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D9AF6F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A04FDA2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6184B0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17EB9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D7B7F95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12DA51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8AD28B4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33D0EF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FD4F4E6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070FA7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0690461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AFD4D5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EAA9CC2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32DE28E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C846FC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85938B7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2CC37C7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FA7CE09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91E03C" w14:textId="3EF7D6C3" w:rsidR="00974827" w:rsidRPr="00D32B96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1C9424C6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D32B96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D32B96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7A538A41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11F865D1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2CDE35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575BC46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Membra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0166CB50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589E2A6B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DD7F5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7A8AD944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A1D82" w:rsidRPr="00D32B96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DD7F5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DD7F5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076CB3A6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DD7F5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DD7F5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DD7F5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abril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127CCC23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E2497D" w14:textId="58B01502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  <w:p w14:paraId="1107BCA1" w14:textId="77777777" w:rsidR="00273835" w:rsidRPr="00D32B96" w:rsidRDefault="00273835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D32B96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32B9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51AF" w14:textId="77777777" w:rsidR="004F27F5" w:rsidRDefault="004F27F5" w:rsidP="00156D18">
      <w:r>
        <w:separator/>
      </w:r>
    </w:p>
  </w:endnote>
  <w:endnote w:type="continuationSeparator" w:id="0">
    <w:p w14:paraId="2FB2728F" w14:textId="77777777" w:rsidR="004F27F5" w:rsidRDefault="004F27F5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4850" w14:textId="77777777" w:rsidR="004F27F5" w:rsidRDefault="004F27F5" w:rsidP="00156D18">
      <w:r>
        <w:separator/>
      </w:r>
    </w:p>
  </w:footnote>
  <w:footnote w:type="continuationSeparator" w:id="0">
    <w:p w14:paraId="59321C21" w14:textId="77777777" w:rsidR="004F27F5" w:rsidRDefault="004F27F5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1B7D9EA7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2E1D22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86E06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552C"/>
    <w:rsid w:val="004D6B72"/>
    <w:rsid w:val="004E1421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4827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FFE"/>
    <w:rsid w:val="00AB5492"/>
    <w:rsid w:val="00AB54BB"/>
    <w:rsid w:val="00AB562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s.gov.br/wp-content/uploads/2023/05/apresentacao-relatorio-diagnosticoCTEG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37</cp:revision>
  <cp:lastPrinted>2023-04-28T16:49:00Z</cp:lastPrinted>
  <dcterms:created xsi:type="dcterms:W3CDTF">2023-04-06T17:03:00Z</dcterms:created>
  <dcterms:modified xsi:type="dcterms:W3CDTF">2023-05-15T17:59:00Z</dcterms:modified>
</cp:coreProperties>
</file>