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90FC555" w:rsidR="00E968DF" w:rsidRPr="004614A2" w:rsidRDefault="000A7918" w:rsidP="00500ED2">
            <w:pPr>
              <w:ind w:left="148"/>
              <w:rPr>
                <w:highlight w:val="yellow"/>
              </w:rPr>
            </w:pPr>
            <w:r w:rsidRPr="000A7918">
              <w:t>1564392/2022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2E7C986D" w:rsidR="00E968DF" w:rsidRPr="004614A2" w:rsidRDefault="00A24A52" w:rsidP="00500ED2">
            <w:pPr>
              <w:ind w:left="148"/>
              <w:rPr>
                <w:highlight w:val="yellow"/>
              </w:rPr>
            </w:pPr>
            <w:r w:rsidRPr="00A24A52">
              <w:t>ANA PAULA SANTANA DA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43EDDC2B" w:rsidR="00E968DF" w:rsidRPr="004614A2" w:rsidRDefault="000A7918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0A7918">
              <w:t>AUSÊNCIA DE RRT – PROJETO ARQUITETÔNICO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2D7644EA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7F5DD6" w:rsidRPr="00A24A52">
              <w:rPr>
                <w:b/>
                <w:bCs/>
              </w:rPr>
              <w:t>4</w:t>
            </w:r>
            <w:r w:rsidR="000A7918">
              <w:rPr>
                <w:b/>
                <w:bCs/>
              </w:rPr>
              <w:t>1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0643D0">
              <w:rPr>
                <w:b/>
                <w:bCs/>
              </w:rPr>
              <w:t>5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EAE12EE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0643D0">
        <w:rPr>
          <w:color w:val="000000" w:themeColor="text1"/>
        </w:rPr>
        <w:t>1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9E2782">
        <w:rPr>
          <w:color w:val="000000" w:themeColor="text1"/>
        </w:rPr>
        <w:t>ju</w:t>
      </w:r>
      <w:r w:rsidR="000643D0">
        <w:rPr>
          <w:color w:val="000000" w:themeColor="text1"/>
        </w:rPr>
        <w:t>lho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77ABE45A" w14:textId="77777777" w:rsidR="00F25E8B" w:rsidRDefault="00F25E8B" w:rsidP="0022068D">
      <w:pPr>
        <w:spacing w:after="120" w:line="240" w:lineRule="auto"/>
        <w:jc w:val="both"/>
      </w:pPr>
      <w:r w:rsidRPr="006801CA">
        <w:rPr>
          <w:b/>
        </w:rPr>
        <w:t xml:space="preserve">CONSIDERANDO </w:t>
      </w:r>
      <w:r w:rsidRPr="006801CA">
        <w:t>a Resolução CAU/BR n. 198</w:t>
      </w:r>
      <w:r>
        <w:t xml:space="preserve">, de 15 de dezembro de 2020, que entrou em vigor em 27 de março de 2023, revogando a Resolução CAU/BR n. 22/2012; </w:t>
      </w:r>
    </w:p>
    <w:p w14:paraId="5117FCF3" w14:textId="760D4F66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A7918" w:rsidRPr="000A7918">
        <w:t>1564392/2022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>exarado pel</w:t>
      </w:r>
      <w:r w:rsidR="00164F6B" w:rsidRPr="00A24A52">
        <w:t>o</w:t>
      </w:r>
      <w:r w:rsidR="00E662FB" w:rsidRPr="00A24A52">
        <w:t xml:space="preserve"> Conselheir</w:t>
      </w:r>
      <w:r w:rsidR="00164F6B" w:rsidRPr="00A24A52">
        <w:t>o</w:t>
      </w:r>
      <w:r w:rsidR="00E662FB" w:rsidRPr="00A24A52">
        <w:t xml:space="preserve"> Estadual </w:t>
      </w:r>
      <w:r w:rsidR="00164F6B" w:rsidRPr="00A24A52">
        <w:t>Eduardo Lino Duarte</w:t>
      </w:r>
      <w:r w:rsidR="00994BE4" w:rsidRPr="00A24A52">
        <w:t xml:space="preserve">, </w:t>
      </w:r>
      <w:r w:rsidR="00E662FB" w:rsidRPr="00A24A52">
        <w:t>membr</w:t>
      </w:r>
      <w:r w:rsidR="00F1421B" w:rsidRPr="00A24A52">
        <w:t>o</w:t>
      </w:r>
      <w:r w:rsidR="00E662FB" w:rsidRPr="00A24A52">
        <w:t xml:space="preserve"> da Comissão de Exercício Profissional e Relator</w:t>
      </w:r>
      <w:r w:rsidR="002C6854" w:rsidRPr="00A24A52">
        <w:t xml:space="preserve"> do presente processo</w:t>
      </w:r>
      <w:r w:rsidR="00CD7476" w:rsidRPr="00A24A52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1B59790D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parecer </w:t>
      </w:r>
      <w:r w:rsidR="0040320F" w:rsidRPr="00A24A52">
        <w:t>d</w:t>
      </w:r>
      <w:r w:rsidR="00164F6B" w:rsidRPr="00A24A52">
        <w:t>o</w:t>
      </w:r>
      <w:r w:rsidR="0040320F" w:rsidRPr="00A24A52">
        <w:t xml:space="preserve"> Conselheir</w:t>
      </w:r>
      <w:r w:rsidR="00164F6B" w:rsidRPr="00A24A52">
        <w:t>o</w:t>
      </w:r>
      <w:r w:rsidR="0040320F" w:rsidRPr="00A24A52">
        <w:t xml:space="preserve"> Estad</w:t>
      </w:r>
      <w:r w:rsidR="00165A2F" w:rsidRPr="00A24A52">
        <w:t xml:space="preserve">ual </w:t>
      </w:r>
      <w:r w:rsidR="00164F6B" w:rsidRPr="00A24A52">
        <w:t>Eduardo Lino Duarte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778CC8DC" w14:textId="5D6A16D0" w:rsidR="003F1E1F" w:rsidRDefault="00843F3C" w:rsidP="003F1E1F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A24A52">
        <w:rPr>
          <w:rFonts w:ascii="Times New Roman" w:hAnsi="Times New Roman" w:cs="Times New Roman"/>
          <w:i/>
          <w:iCs/>
        </w:rPr>
        <w:t>“</w:t>
      </w:r>
      <w:r w:rsidR="000A7918">
        <w:rPr>
          <w:rFonts w:ascii="Times New Roman" w:hAnsi="Times New Roman" w:cs="Times New Roman"/>
          <w:i/>
          <w:iCs/>
        </w:rPr>
        <w:t>S</w:t>
      </w:r>
      <w:r w:rsidR="000A7918" w:rsidRPr="000A7918">
        <w:rPr>
          <w:rFonts w:ascii="Times New Roman" w:hAnsi="Times New Roman" w:cs="Times New Roman"/>
          <w:i/>
          <w:iCs/>
        </w:rPr>
        <w:t>ou pela procedência do Auto de Infração nº 1000111325/2020, considerando o que consta no presente processo administrativo e pela aplicação da multa prevista no art. 50 da Lei 12.378/2010, e no art. 35, inciso IV, da Resolução CAU/BR n. 22, de 04 de maio de 2012, de 300% (trezentos por cento) sobre o valor da Taxa de RRT,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  <w:r w:rsidR="000A7918">
        <w:rPr>
          <w:rFonts w:ascii="Times New Roman" w:hAnsi="Times New Roman" w:cs="Times New Roman"/>
          <w:i/>
          <w:iCs/>
        </w:rPr>
        <w:t>”</w:t>
      </w:r>
    </w:p>
    <w:p w14:paraId="0B40DC42" w14:textId="22C19563" w:rsidR="00994BE4" w:rsidRPr="00843F3C" w:rsidRDefault="00E449BA" w:rsidP="003F1E1F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11946D0D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E65D83">
        <w:rPr>
          <w:bCs/>
        </w:rPr>
        <w:t>1</w:t>
      </w:r>
      <w:r w:rsidRPr="00CD7476">
        <w:t xml:space="preserve"> de </w:t>
      </w:r>
      <w:r w:rsidR="009E2782">
        <w:t>ju</w:t>
      </w:r>
      <w:r w:rsidR="00E65D83">
        <w:t>l</w:t>
      </w:r>
      <w:r w:rsidR="009E2782">
        <w:t>ho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5BF16C2" w14:textId="77777777" w:rsidR="00164F6B" w:rsidRDefault="00164F6B" w:rsidP="00D05039">
      <w:pPr>
        <w:spacing w:after="0" w:line="240" w:lineRule="auto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2C36864D" w14:textId="224CCC9A" w:rsidR="00C8535B" w:rsidRPr="0048221A" w:rsidRDefault="00FA5154" w:rsidP="00D05039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  <w:r w:rsidR="00883F62" w:rsidRPr="00883F62">
        <w:rPr>
          <w:rStyle w:val="Refdenotaderodap"/>
          <w:sz w:val="18"/>
          <w:szCs w:val="18"/>
        </w:rPr>
        <w:footnoteRef/>
      </w:r>
      <w:r w:rsidR="00883F62" w:rsidRPr="00883F62">
        <w:rPr>
          <w:sz w:val="18"/>
          <w:szCs w:val="18"/>
        </w:rPr>
        <w:t xml:space="preserve"> 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="00883F62"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="00883F62"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="00883F62"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3EDD82F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0643D0">
              <w:rPr>
                <w:rFonts w:cstheme="minorHAnsi"/>
                <w:b/>
                <w:lang w:eastAsia="pt-BR"/>
              </w:rPr>
              <w:t>5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45ADC3F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0643D0">
              <w:rPr>
                <w:rFonts w:cstheme="minorHAnsi"/>
                <w:lang w:eastAsia="pt-BR"/>
              </w:rPr>
              <w:t>7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2D72391C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0A7918" w:rsidRPr="000A7918">
              <w:t>1564392/2022</w:t>
            </w:r>
            <w:r w:rsidR="000A7918">
              <w:t xml:space="preserve"> </w:t>
            </w:r>
            <w:r w:rsidR="004567C6" w:rsidRPr="00D26DC9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0A7918" w:rsidRPr="000A7918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PROJETO ARQUITETÔNICO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9471377">
    <w:abstractNumId w:val="3"/>
  </w:num>
  <w:num w:numId="2" w16cid:durableId="1819489554">
    <w:abstractNumId w:val="2"/>
  </w:num>
  <w:num w:numId="3" w16cid:durableId="68315103">
    <w:abstractNumId w:val="5"/>
  </w:num>
  <w:num w:numId="4" w16cid:durableId="1766264227">
    <w:abstractNumId w:val="0"/>
  </w:num>
  <w:num w:numId="5" w16cid:durableId="191917573">
    <w:abstractNumId w:val="6"/>
  </w:num>
  <w:num w:numId="6" w16cid:durableId="1201019739">
    <w:abstractNumId w:val="4"/>
  </w:num>
  <w:num w:numId="7" w16cid:durableId="145138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7D7F"/>
    <w:rsid w:val="004A6A2B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24A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E2782"/>
    <w:rsid w:val="009F1406"/>
    <w:rsid w:val="009F5127"/>
    <w:rsid w:val="009F62CA"/>
    <w:rsid w:val="009F7BED"/>
    <w:rsid w:val="00A24A52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3BC2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05039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1421B"/>
    <w:rsid w:val="00F17128"/>
    <w:rsid w:val="00F21932"/>
    <w:rsid w:val="00F25E8B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590E-1381-4F5E-9DC2-7DC5296B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33</cp:revision>
  <cp:lastPrinted>2023-02-24T20:32:00Z</cp:lastPrinted>
  <dcterms:created xsi:type="dcterms:W3CDTF">2023-03-27T16:55:00Z</dcterms:created>
  <dcterms:modified xsi:type="dcterms:W3CDTF">2023-07-03T20:39:00Z</dcterms:modified>
</cp:coreProperties>
</file>