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8019"/>
      </w:tblGrid>
      <w:tr w:rsidR="00E968DF" w:rsidRPr="00257B82" w14:paraId="362DE377" w14:textId="77777777" w:rsidTr="00FC3E34">
        <w:trPr>
          <w:trHeight w:hRule="exact" w:val="366"/>
        </w:trPr>
        <w:tc>
          <w:tcPr>
            <w:tcW w:w="881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257B82" w:rsidRDefault="00E968DF" w:rsidP="00E968DF">
            <w:pPr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INTERESSADO</w:t>
            </w:r>
            <w:r w:rsidR="00686467" w:rsidRPr="00257B82">
              <w:rPr>
                <w:sz w:val="24"/>
                <w:szCs w:val="24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7292673F" w:rsidR="00E968DF" w:rsidRPr="00257B82" w:rsidRDefault="003967A7" w:rsidP="00CA793F">
            <w:pPr>
              <w:ind w:left="123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 xml:space="preserve">COMISSÃO </w:t>
            </w:r>
            <w:r w:rsidR="00CB7946" w:rsidRPr="00257B82">
              <w:rPr>
                <w:sz w:val="24"/>
                <w:szCs w:val="24"/>
              </w:rPr>
              <w:t>ESPECIAL DE POLIT</w:t>
            </w:r>
            <w:r w:rsidR="00EE0401" w:rsidRPr="00257B82">
              <w:rPr>
                <w:sz w:val="24"/>
                <w:szCs w:val="24"/>
              </w:rPr>
              <w:t>I</w:t>
            </w:r>
            <w:r w:rsidR="00CB7946" w:rsidRPr="00257B82">
              <w:rPr>
                <w:sz w:val="24"/>
                <w:szCs w:val="24"/>
              </w:rPr>
              <w:t>CA URBANA E AMBIENTAL</w:t>
            </w:r>
            <w:r w:rsidR="00EE0401" w:rsidRPr="00257B82">
              <w:rPr>
                <w:sz w:val="24"/>
                <w:szCs w:val="24"/>
              </w:rPr>
              <w:t xml:space="preserve"> -</w:t>
            </w:r>
            <w:r w:rsidRPr="00257B82">
              <w:rPr>
                <w:sz w:val="24"/>
                <w:szCs w:val="24"/>
              </w:rPr>
              <w:t xml:space="preserve"> CAU/MS</w:t>
            </w:r>
          </w:p>
        </w:tc>
      </w:tr>
      <w:tr w:rsidR="00E968DF" w:rsidRPr="00257B82" w14:paraId="3DA6BCFE" w14:textId="77777777" w:rsidTr="00066743">
        <w:trPr>
          <w:trHeight w:hRule="exact" w:val="428"/>
        </w:trPr>
        <w:tc>
          <w:tcPr>
            <w:tcW w:w="881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60F6ACDB" w:rsidR="00E968DF" w:rsidRPr="00257B82" w:rsidRDefault="00E968DF" w:rsidP="00183E22">
            <w:pPr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37F7EF5E" w14:textId="6737ECBE" w:rsidR="009A0F41" w:rsidRPr="00257B82" w:rsidRDefault="00592A3B" w:rsidP="00CA793F">
            <w:pPr>
              <w:spacing w:after="0" w:line="240" w:lineRule="auto"/>
              <w:ind w:left="123"/>
              <w:rPr>
                <w:sz w:val="24"/>
                <w:szCs w:val="24"/>
              </w:rPr>
            </w:pPr>
            <w:r w:rsidRPr="00257B82">
              <w:rPr>
                <w:sz w:val="24"/>
                <w:szCs w:val="24"/>
              </w:rPr>
              <w:t xml:space="preserve">Instituição da Câmara Temática de </w:t>
            </w:r>
            <w:r w:rsidR="008632C3" w:rsidRPr="00257B82">
              <w:rPr>
                <w:sz w:val="24"/>
                <w:szCs w:val="24"/>
              </w:rPr>
              <w:t>ATHIS</w:t>
            </w:r>
          </w:p>
        </w:tc>
      </w:tr>
      <w:tr w:rsidR="00E968DF" w:rsidRPr="00257B82" w14:paraId="517A5744" w14:textId="77777777" w:rsidTr="00FC3E34">
        <w:trPr>
          <w:trHeight w:hRule="exact" w:val="294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67823560" w:rsidR="00E968DF" w:rsidRPr="00257B82" w:rsidRDefault="00C6405B" w:rsidP="00F91ED4">
            <w:pPr>
              <w:tabs>
                <w:tab w:val="left" w:pos="5362"/>
              </w:tabs>
              <w:jc w:val="center"/>
              <w:rPr>
                <w:sz w:val="24"/>
                <w:szCs w:val="24"/>
              </w:rPr>
            </w:pPr>
            <w:r w:rsidRPr="00257B82">
              <w:rPr>
                <w:b/>
                <w:bCs/>
                <w:sz w:val="24"/>
                <w:szCs w:val="24"/>
              </w:rPr>
              <w:t xml:space="preserve">DELIBERAÇÃO DE COMISSÃO </w:t>
            </w:r>
            <w:r w:rsidR="007404FD" w:rsidRPr="00257B82">
              <w:rPr>
                <w:b/>
                <w:bCs/>
                <w:sz w:val="24"/>
                <w:szCs w:val="24"/>
              </w:rPr>
              <w:t xml:space="preserve">Nº </w:t>
            </w:r>
            <w:r w:rsidR="00B81CEE" w:rsidRPr="00257B82">
              <w:rPr>
                <w:b/>
                <w:bCs/>
                <w:sz w:val="24"/>
                <w:szCs w:val="24"/>
              </w:rPr>
              <w:t>0</w:t>
            </w:r>
            <w:r w:rsidR="00FE6EF0" w:rsidRPr="00257B82">
              <w:rPr>
                <w:b/>
                <w:bCs/>
                <w:sz w:val="24"/>
                <w:szCs w:val="24"/>
              </w:rPr>
              <w:t>0</w:t>
            </w:r>
            <w:r w:rsidR="00B3537B" w:rsidRPr="00257B82">
              <w:rPr>
                <w:b/>
                <w:bCs/>
                <w:sz w:val="24"/>
                <w:szCs w:val="24"/>
              </w:rPr>
              <w:t>5</w:t>
            </w:r>
            <w:r w:rsidR="00F91ED4" w:rsidRPr="00257B82">
              <w:rPr>
                <w:b/>
                <w:bCs/>
                <w:sz w:val="24"/>
                <w:szCs w:val="24"/>
              </w:rPr>
              <w:t>/</w:t>
            </w:r>
            <w:r w:rsidR="005C40C9" w:rsidRPr="00257B82">
              <w:rPr>
                <w:b/>
                <w:bCs/>
                <w:sz w:val="24"/>
                <w:szCs w:val="24"/>
              </w:rPr>
              <w:t>2021</w:t>
            </w:r>
            <w:r w:rsidR="00C97885" w:rsidRPr="00257B82">
              <w:rPr>
                <w:b/>
                <w:bCs/>
                <w:sz w:val="24"/>
                <w:szCs w:val="24"/>
              </w:rPr>
              <w:t>-202</w:t>
            </w:r>
            <w:r w:rsidR="005C40C9" w:rsidRPr="00257B82">
              <w:rPr>
                <w:b/>
                <w:bCs/>
                <w:sz w:val="24"/>
                <w:szCs w:val="24"/>
              </w:rPr>
              <w:t>3</w:t>
            </w:r>
            <w:r w:rsidR="000D7A00" w:rsidRPr="00257B82">
              <w:rPr>
                <w:b/>
                <w:bCs/>
                <w:sz w:val="24"/>
                <w:szCs w:val="24"/>
              </w:rPr>
              <w:t xml:space="preserve"> – </w:t>
            </w:r>
            <w:r w:rsidR="00B3537B" w:rsidRPr="00257B82">
              <w:rPr>
                <w:b/>
                <w:bCs/>
                <w:sz w:val="24"/>
                <w:szCs w:val="24"/>
              </w:rPr>
              <w:t>10</w:t>
            </w:r>
            <w:r w:rsidR="00F4705B" w:rsidRPr="00257B82">
              <w:rPr>
                <w:b/>
                <w:bCs/>
                <w:sz w:val="24"/>
                <w:szCs w:val="24"/>
              </w:rPr>
              <w:t>ª C</w:t>
            </w:r>
            <w:r w:rsidR="00FE6EF0" w:rsidRPr="00257B82">
              <w:rPr>
                <w:b/>
                <w:bCs/>
                <w:sz w:val="24"/>
                <w:szCs w:val="24"/>
              </w:rPr>
              <w:t>PUA</w:t>
            </w:r>
            <w:r w:rsidR="00F4705B" w:rsidRPr="00257B82">
              <w:rPr>
                <w:b/>
                <w:bCs/>
                <w:sz w:val="24"/>
                <w:szCs w:val="24"/>
              </w:rPr>
              <w:t>/MS</w:t>
            </w:r>
          </w:p>
        </w:tc>
      </w:tr>
    </w:tbl>
    <w:p w14:paraId="51D512BA" w14:textId="77777777" w:rsidR="00257B82" w:rsidRDefault="00257B82" w:rsidP="00B87387">
      <w:pPr>
        <w:spacing w:before="120" w:after="120" w:line="240" w:lineRule="auto"/>
        <w:jc w:val="both"/>
        <w:rPr>
          <w:sz w:val="24"/>
          <w:szCs w:val="24"/>
        </w:rPr>
      </w:pPr>
    </w:p>
    <w:p w14:paraId="5D72A252" w14:textId="6E9B2B32" w:rsidR="00E968DF" w:rsidRPr="00257B82" w:rsidRDefault="00E968DF" w:rsidP="00B87387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257B82">
        <w:rPr>
          <w:sz w:val="24"/>
          <w:szCs w:val="24"/>
        </w:rPr>
        <w:t xml:space="preserve">A COMISSÃO </w:t>
      </w:r>
      <w:r w:rsidR="00FE6EF0" w:rsidRPr="00257B82">
        <w:rPr>
          <w:sz w:val="24"/>
          <w:szCs w:val="24"/>
        </w:rPr>
        <w:t>ESPE</w:t>
      </w:r>
      <w:r w:rsidR="007353CA" w:rsidRPr="00257B82">
        <w:rPr>
          <w:sz w:val="24"/>
          <w:szCs w:val="24"/>
        </w:rPr>
        <w:t>CI</w:t>
      </w:r>
      <w:r w:rsidR="00FE6EF0" w:rsidRPr="00257B82">
        <w:rPr>
          <w:sz w:val="24"/>
          <w:szCs w:val="24"/>
        </w:rPr>
        <w:t>AL DE POLITICA URBANA E AMBIENTAL</w:t>
      </w:r>
      <w:r w:rsidR="004B6779" w:rsidRPr="00257B82">
        <w:rPr>
          <w:sz w:val="24"/>
          <w:szCs w:val="24"/>
        </w:rPr>
        <w:t xml:space="preserve"> – C</w:t>
      </w:r>
      <w:r w:rsidR="00FE6EF0" w:rsidRPr="00257B82">
        <w:rPr>
          <w:sz w:val="24"/>
          <w:szCs w:val="24"/>
        </w:rPr>
        <w:t>PUA</w:t>
      </w:r>
      <w:r w:rsidR="004B6779" w:rsidRPr="00257B82">
        <w:rPr>
          <w:sz w:val="24"/>
          <w:szCs w:val="24"/>
        </w:rPr>
        <w:t xml:space="preserve">, </w:t>
      </w:r>
      <w:r w:rsidR="000F1672" w:rsidRPr="00257B82">
        <w:rPr>
          <w:color w:val="000000" w:themeColor="text1"/>
          <w:sz w:val="24"/>
          <w:szCs w:val="24"/>
        </w:rPr>
        <w:t>reunida</w:t>
      </w:r>
      <w:r w:rsidR="007404FD" w:rsidRPr="00257B82">
        <w:rPr>
          <w:color w:val="000000" w:themeColor="text1"/>
          <w:sz w:val="24"/>
          <w:szCs w:val="24"/>
        </w:rPr>
        <w:t xml:space="preserve"> ordinariamente por meio de videoconferência através da plataforma MEET, no dia </w:t>
      </w:r>
      <w:r w:rsidR="00B3537B" w:rsidRPr="00257B82">
        <w:rPr>
          <w:color w:val="000000" w:themeColor="text1"/>
          <w:sz w:val="24"/>
          <w:szCs w:val="24"/>
        </w:rPr>
        <w:t>08 de dezembro</w:t>
      </w:r>
      <w:r w:rsidR="00F91ED4" w:rsidRPr="00257B82">
        <w:rPr>
          <w:color w:val="000000" w:themeColor="text1"/>
          <w:sz w:val="24"/>
          <w:szCs w:val="24"/>
        </w:rPr>
        <w:t xml:space="preserve"> de</w:t>
      </w:r>
      <w:r w:rsidR="007404FD" w:rsidRPr="00257B82">
        <w:rPr>
          <w:color w:val="000000" w:themeColor="text1"/>
          <w:sz w:val="24"/>
          <w:szCs w:val="24"/>
        </w:rPr>
        <w:t xml:space="preserve"> 202</w:t>
      </w:r>
      <w:r w:rsidR="00240FDE" w:rsidRPr="00257B82">
        <w:rPr>
          <w:color w:val="000000" w:themeColor="text1"/>
          <w:sz w:val="24"/>
          <w:szCs w:val="24"/>
        </w:rPr>
        <w:t>2</w:t>
      </w:r>
      <w:r w:rsidR="004B6779" w:rsidRPr="00257B82">
        <w:rPr>
          <w:sz w:val="24"/>
          <w:szCs w:val="24"/>
        </w:rPr>
        <w:t xml:space="preserve">, no uso das </w:t>
      </w:r>
      <w:r w:rsidR="004E268C" w:rsidRPr="00257B82">
        <w:rPr>
          <w:sz w:val="24"/>
          <w:szCs w:val="24"/>
        </w:rPr>
        <w:t>competências</w:t>
      </w:r>
      <w:r w:rsidR="004B6779" w:rsidRPr="00257B82">
        <w:rPr>
          <w:sz w:val="24"/>
          <w:szCs w:val="24"/>
        </w:rPr>
        <w:t xml:space="preserve"> que </w:t>
      </w:r>
      <w:r w:rsidRPr="00257B82">
        <w:rPr>
          <w:sz w:val="24"/>
          <w:szCs w:val="24"/>
        </w:rPr>
        <w:t xml:space="preserve">lhe confere </w:t>
      </w:r>
      <w:r w:rsidR="004E268C" w:rsidRPr="00257B82">
        <w:rPr>
          <w:sz w:val="24"/>
          <w:szCs w:val="24"/>
        </w:rPr>
        <w:t xml:space="preserve">a seção III - Das Competências de Comissões Ordinárias e Especiais, subseção I - Das Competências Comuns às Comissões Ordinárias e Especiais do Regimento Interno do </w:t>
      </w:r>
      <w:r w:rsidR="008A5A56" w:rsidRPr="00257B82">
        <w:rPr>
          <w:sz w:val="24"/>
          <w:szCs w:val="24"/>
        </w:rPr>
        <w:t xml:space="preserve">CAU/MS, aprovado </w:t>
      </w:r>
      <w:r w:rsidR="006D241F" w:rsidRPr="00257B82">
        <w:rPr>
          <w:color w:val="000000" w:themeColor="text1"/>
          <w:sz w:val="24"/>
          <w:szCs w:val="24"/>
        </w:rPr>
        <w:t xml:space="preserve">pela </w:t>
      </w:r>
      <w:r w:rsidR="004E268C" w:rsidRPr="00257B82">
        <w:rPr>
          <w:color w:val="000000" w:themeColor="text1"/>
          <w:sz w:val="24"/>
          <w:szCs w:val="24"/>
        </w:rPr>
        <w:t>DELIBERAÇÃO PLENÁRIA nº 070 DPOMS 0083-07.2018</w:t>
      </w:r>
      <w:r w:rsidR="006D241F" w:rsidRPr="00257B82">
        <w:rPr>
          <w:color w:val="000000" w:themeColor="text1"/>
          <w:sz w:val="24"/>
          <w:szCs w:val="24"/>
        </w:rPr>
        <w:t xml:space="preserve">, </w:t>
      </w:r>
      <w:r w:rsidR="008A5A56" w:rsidRPr="00257B82">
        <w:rPr>
          <w:color w:val="000000" w:themeColor="text1"/>
          <w:sz w:val="24"/>
          <w:szCs w:val="24"/>
        </w:rPr>
        <w:t xml:space="preserve">de </w:t>
      </w:r>
      <w:r w:rsidR="004E268C" w:rsidRPr="00257B82">
        <w:rPr>
          <w:color w:val="000000" w:themeColor="text1"/>
          <w:sz w:val="24"/>
          <w:szCs w:val="24"/>
        </w:rPr>
        <w:t xml:space="preserve">25 </w:t>
      </w:r>
      <w:r w:rsidR="008A5A56" w:rsidRPr="00257B82">
        <w:rPr>
          <w:color w:val="000000" w:themeColor="text1"/>
          <w:sz w:val="24"/>
          <w:szCs w:val="24"/>
        </w:rPr>
        <w:t>de outubro de 201</w:t>
      </w:r>
      <w:r w:rsidR="004E268C" w:rsidRPr="00257B82">
        <w:rPr>
          <w:color w:val="000000" w:themeColor="text1"/>
          <w:sz w:val="24"/>
          <w:szCs w:val="24"/>
        </w:rPr>
        <w:t>8</w:t>
      </w:r>
      <w:r w:rsidR="008A5A56" w:rsidRPr="00257B82">
        <w:rPr>
          <w:color w:val="000000" w:themeColor="text1"/>
          <w:sz w:val="24"/>
          <w:szCs w:val="24"/>
        </w:rPr>
        <w:t>, após análise do assunto em epígrafe, e</w:t>
      </w:r>
    </w:p>
    <w:p w14:paraId="327E6703" w14:textId="0E164D6E" w:rsidR="00476D37" w:rsidRPr="00257B82" w:rsidRDefault="00476D37" w:rsidP="003A4AF8">
      <w:pPr>
        <w:spacing w:after="0" w:line="240" w:lineRule="auto"/>
        <w:jc w:val="both"/>
        <w:rPr>
          <w:bCs/>
          <w:sz w:val="24"/>
          <w:szCs w:val="24"/>
        </w:rPr>
      </w:pPr>
      <w:r w:rsidRPr="00257B82">
        <w:rPr>
          <w:b/>
          <w:sz w:val="24"/>
          <w:szCs w:val="24"/>
        </w:rPr>
        <w:t xml:space="preserve">CONSIDERANDO </w:t>
      </w:r>
      <w:r w:rsidRPr="00257B82">
        <w:rPr>
          <w:bCs/>
          <w:sz w:val="24"/>
          <w:szCs w:val="24"/>
        </w:rPr>
        <w:t>a Lei Federal nº 11.888, de 24 de dezembro de 2008, que assegura às famílias de baixa renda assistência técnica pública e gratuita para o projeto e a construção de habitação de interesse social;</w:t>
      </w:r>
    </w:p>
    <w:p w14:paraId="08A5212C" w14:textId="77777777" w:rsidR="003A4AF8" w:rsidRPr="00257B82" w:rsidRDefault="003A4AF8" w:rsidP="003A4AF8">
      <w:pPr>
        <w:spacing w:after="0" w:line="240" w:lineRule="auto"/>
        <w:jc w:val="both"/>
        <w:rPr>
          <w:bCs/>
          <w:sz w:val="24"/>
          <w:szCs w:val="24"/>
        </w:rPr>
      </w:pPr>
    </w:p>
    <w:p w14:paraId="4848830C" w14:textId="41F64EE7" w:rsidR="00FE6EF0" w:rsidRPr="00257B82" w:rsidRDefault="00FE6EF0" w:rsidP="003A4AF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257B82">
        <w:rPr>
          <w:b/>
          <w:sz w:val="24"/>
          <w:szCs w:val="24"/>
        </w:rPr>
        <w:t>CONSIDERANDO</w:t>
      </w:r>
      <w:r w:rsidRPr="00257B82">
        <w:rPr>
          <w:sz w:val="24"/>
          <w:szCs w:val="24"/>
          <w:lang w:eastAsia="pt-BR"/>
        </w:rPr>
        <w:t xml:space="preserve"> o art</w:t>
      </w:r>
      <w:r w:rsidR="001869DC" w:rsidRPr="00257B82">
        <w:rPr>
          <w:sz w:val="24"/>
          <w:szCs w:val="24"/>
          <w:lang w:eastAsia="pt-BR"/>
        </w:rPr>
        <w:t>.</w:t>
      </w:r>
      <w:r w:rsidRPr="00257B82">
        <w:rPr>
          <w:sz w:val="24"/>
          <w:szCs w:val="24"/>
          <w:lang w:eastAsia="pt-BR"/>
        </w:rPr>
        <w:t xml:space="preserve"> </w:t>
      </w:r>
      <w:r w:rsidR="004E268C" w:rsidRPr="00257B82">
        <w:rPr>
          <w:sz w:val="24"/>
          <w:szCs w:val="24"/>
          <w:lang w:eastAsia="pt-BR"/>
        </w:rPr>
        <w:t>94, do Regimento Interno do CAU/MS que a</w:t>
      </w:r>
      <w:r w:rsidR="00152198" w:rsidRPr="00257B82">
        <w:rPr>
          <w:sz w:val="24"/>
          <w:szCs w:val="24"/>
          <w:lang w:eastAsia="pt-BR"/>
        </w:rPr>
        <w:t xml:space="preserve">ponta que </w:t>
      </w:r>
      <w:r w:rsidR="00BF56CF" w:rsidRPr="00257B82">
        <w:rPr>
          <w:sz w:val="24"/>
          <w:szCs w:val="24"/>
          <w:lang w:eastAsia="pt-BR"/>
        </w:rPr>
        <w:t>as atribuições comuns</w:t>
      </w:r>
      <w:r w:rsidR="00152198" w:rsidRPr="00257B82">
        <w:rPr>
          <w:sz w:val="24"/>
          <w:szCs w:val="24"/>
          <w:lang w:eastAsia="pt-BR"/>
        </w:rPr>
        <w:t xml:space="preserve"> </w:t>
      </w:r>
      <w:r w:rsidR="00BF56CF" w:rsidRPr="00257B82">
        <w:rPr>
          <w:sz w:val="24"/>
          <w:szCs w:val="24"/>
          <w:lang w:eastAsia="pt-BR"/>
        </w:rPr>
        <w:t>das</w:t>
      </w:r>
      <w:r w:rsidR="00152198" w:rsidRPr="00257B82">
        <w:rPr>
          <w:sz w:val="24"/>
          <w:szCs w:val="24"/>
          <w:lang w:eastAsia="pt-BR"/>
        </w:rPr>
        <w:t xml:space="preserve"> </w:t>
      </w:r>
      <w:r w:rsidR="005F470C" w:rsidRPr="00257B82">
        <w:rPr>
          <w:sz w:val="24"/>
          <w:szCs w:val="24"/>
          <w:lang w:eastAsia="pt-BR"/>
        </w:rPr>
        <w:t>comissões ordinárias e especiais</w:t>
      </w:r>
      <w:r w:rsidR="00152198" w:rsidRPr="00257B82">
        <w:rPr>
          <w:sz w:val="24"/>
          <w:szCs w:val="24"/>
          <w:lang w:eastAsia="pt-BR"/>
        </w:rPr>
        <w:t xml:space="preserve"> “</w:t>
      </w:r>
      <w:r w:rsidR="00152198" w:rsidRPr="00257B82">
        <w:rPr>
          <w:rFonts w:eastAsia="Calibri"/>
          <w:sz w:val="24"/>
          <w:szCs w:val="24"/>
        </w:rPr>
        <w:t>apreciar e deliberar sobre matérias de sua competência e, quando for o caso, solicitar a sua inclusão na pauta da reunião plenária, para deliberação”</w:t>
      </w:r>
      <w:r w:rsidRPr="00257B82">
        <w:rPr>
          <w:rFonts w:eastAsia="Calibri"/>
          <w:sz w:val="24"/>
          <w:szCs w:val="24"/>
        </w:rPr>
        <w:t>;</w:t>
      </w:r>
    </w:p>
    <w:p w14:paraId="213DDD6B" w14:textId="77777777" w:rsidR="003A4AF8" w:rsidRPr="00257B82" w:rsidRDefault="003A4AF8" w:rsidP="003A4AF8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14:paraId="6A227839" w14:textId="522A37B5" w:rsidR="00E570BE" w:rsidRPr="00257B82" w:rsidRDefault="00E570BE" w:rsidP="003A4AF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257B82">
        <w:rPr>
          <w:rFonts w:eastAsia="Calibri"/>
          <w:b/>
          <w:sz w:val="24"/>
          <w:szCs w:val="24"/>
        </w:rPr>
        <w:t xml:space="preserve">CONSIDERANDO </w:t>
      </w:r>
      <w:r w:rsidRPr="00257B82">
        <w:rPr>
          <w:rFonts w:eastAsia="Calibri"/>
          <w:bCs/>
          <w:sz w:val="24"/>
          <w:szCs w:val="24"/>
        </w:rPr>
        <w:t>a</w:t>
      </w:r>
      <w:r w:rsidRPr="00257B82">
        <w:rPr>
          <w:rFonts w:eastAsia="Calibri"/>
          <w:b/>
          <w:sz w:val="24"/>
          <w:szCs w:val="24"/>
        </w:rPr>
        <w:t xml:space="preserve"> </w:t>
      </w:r>
      <w:r w:rsidRPr="00257B82">
        <w:rPr>
          <w:rFonts w:eastAsia="Calibri"/>
          <w:bCs/>
          <w:sz w:val="24"/>
          <w:szCs w:val="24"/>
        </w:rPr>
        <w:t>Deliberação Plenária nº 047/2021-2023 CAU/MS – DPOMS 0120-03/2022, de 28 de janeiro de 2022, que instituiu a Comissão Especial de Política Urbana e Ambiental do CAU/MS;</w:t>
      </w:r>
    </w:p>
    <w:p w14:paraId="38A7F425" w14:textId="1E4DFDAB" w:rsidR="00E570BE" w:rsidRPr="00257B82" w:rsidRDefault="00E570BE" w:rsidP="003A4AF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3C251CF9" w14:textId="476B0311" w:rsidR="005E194B" w:rsidRPr="00257B82" w:rsidRDefault="00FE6EF0" w:rsidP="003A4AF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257B82">
        <w:rPr>
          <w:rFonts w:eastAsia="Calibri"/>
          <w:b/>
          <w:sz w:val="24"/>
          <w:szCs w:val="24"/>
        </w:rPr>
        <w:t>CONSIDERANDO</w:t>
      </w:r>
      <w:r w:rsidR="00EF2C31" w:rsidRPr="00257B82">
        <w:rPr>
          <w:rFonts w:eastAsia="Calibri"/>
          <w:b/>
          <w:sz w:val="24"/>
          <w:szCs w:val="24"/>
        </w:rPr>
        <w:t xml:space="preserve"> </w:t>
      </w:r>
      <w:r w:rsidR="00EF2C31" w:rsidRPr="00257B82">
        <w:rPr>
          <w:rFonts w:eastAsia="Calibri"/>
          <w:bCs/>
          <w:sz w:val="24"/>
          <w:szCs w:val="24"/>
        </w:rPr>
        <w:t>o art. 100-A, inciso VIII</w:t>
      </w:r>
      <w:r w:rsidR="00EF2C31" w:rsidRPr="00257B82">
        <w:rPr>
          <w:rFonts w:eastAsia="Calibri"/>
          <w:b/>
          <w:sz w:val="24"/>
          <w:szCs w:val="24"/>
        </w:rPr>
        <w:t xml:space="preserve">, </w:t>
      </w:r>
      <w:r w:rsidR="00EF2C31" w:rsidRPr="00257B82">
        <w:rPr>
          <w:rFonts w:eastAsia="Calibri"/>
          <w:bCs/>
          <w:sz w:val="24"/>
          <w:szCs w:val="24"/>
        </w:rPr>
        <w:t>da DELIBERAÇÃO PLENÁRIA nº 047 DPOMS 0120-03.2022, de 28 de janeiro de 2022, que determina que cabe a CPUA/MS “</w:t>
      </w:r>
      <w:r w:rsidR="00EF2C31" w:rsidRPr="00257B82">
        <w:rPr>
          <w:i/>
          <w:sz w:val="24"/>
          <w:szCs w:val="24"/>
        </w:rPr>
        <w:t>propor, apreciar e deliberar sobre diretrizes para implementação de ações visando políticas habitacionais e de Assistência Técnica para Habitação de Interesse Social”</w:t>
      </w:r>
      <w:r w:rsidR="00152198" w:rsidRPr="00257B82">
        <w:rPr>
          <w:rFonts w:eastAsia="Calibri"/>
          <w:bCs/>
          <w:sz w:val="24"/>
          <w:szCs w:val="24"/>
        </w:rPr>
        <w:t>;</w:t>
      </w:r>
    </w:p>
    <w:p w14:paraId="657DC757" w14:textId="77777777" w:rsidR="003A4AF8" w:rsidRPr="00257B82" w:rsidRDefault="003A4AF8" w:rsidP="003A4AF8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</w:p>
    <w:p w14:paraId="7977F635" w14:textId="36B8013F" w:rsidR="00122D03" w:rsidRPr="00257B82" w:rsidRDefault="00122D03" w:rsidP="003A4AF8">
      <w:pPr>
        <w:pStyle w:val="SemEspaamento"/>
        <w:jc w:val="both"/>
        <w:rPr>
          <w:sz w:val="24"/>
          <w:szCs w:val="24"/>
        </w:rPr>
      </w:pPr>
      <w:r w:rsidRPr="00257B82">
        <w:rPr>
          <w:b/>
          <w:sz w:val="24"/>
          <w:szCs w:val="24"/>
        </w:rPr>
        <w:t>CONSIDERANDO</w:t>
      </w:r>
      <w:r w:rsidRPr="00257B82">
        <w:rPr>
          <w:sz w:val="24"/>
          <w:szCs w:val="24"/>
        </w:rPr>
        <w:t xml:space="preserve"> </w:t>
      </w:r>
      <w:r w:rsidR="00B3537B" w:rsidRPr="00257B82">
        <w:rPr>
          <w:sz w:val="24"/>
          <w:szCs w:val="24"/>
        </w:rPr>
        <w:t>a Resolução nº 225, de 21 de outubro de 2022, que altera o Regimento Geral do Conjunto Autárquico Formado pelos Conselhos de Arquitetura e Urbanismo dos Estados e do Distrito Federal (CAU/UF) e pelo Conselho de Arquitetura e Urbanismo do Brasil (CAU/BR) – Regimento Geral do CAU</w:t>
      </w:r>
      <w:r w:rsidR="00CA793F" w:rsidRPr="00257B82">
        <w:rPr>
          <w:sz w:val="24"/>
          <w:szCs w:val="24"/>
        </w:rPr>
        <w:t xml:space="preserve">, </w:t>
      </w:r>
      <w:r w:rsidR="00B3537B" w:rsidRPr="00257B82">
        <w:rPr>
          <w:sz w:val="24"/>
          <w:szCs w:val="24"/>
        </w:rPr>
        <w:t>que regulamenta a criação das câmaras temáticas</w:t>
      </w:r>
      <w:r w:rsidR="005E597D" w:rsidRPr="00257B82">
        <w:rPr>
          <w:sz w:val="24"/>
          <w:szCs w:val="24"/>
        </w:rPr>
        <w:t>, de acordo com Capítulo V-A “Das Câmaras Temáticas do CAU”</w:t>
      </w:r>
      <w:r w:rsidR="00B3537B" w:rsidRPr="00257B82">
        <w:rPr>
          <w:sz w:val="24"/>
          <w:szCs w:val="24"/>
        </w:rPr>
        <w:t>;</w:t>
      </w:r>
    </w:p>
    <w:p w14:paraId="00E83A21" w14:textId="680AA39B" w:rsidR="00B3537B" w:rsidRPr="00257B82" w:rsidRDefault="00B3537B" w:rsidP="003A4AF8">
      <w:pPr>
        <w:pStyle w:val="SemEspaamento"/>
        <w:jc w:val="both"/>
        <w:rPr>
          <w:sz w:val="24"/>
          <w:szCs w:val="24"/>
        </w:rPr>
      </w:pPr>
    </w:p>
    <w:p w14:paraId="7B33642C" w14:textId="01A7F1AD" w:rsidR="00B3537B" w:rsidRPr="00257B82" w:rsidRDefault="00B3537B" w:rsidP="003A4AF8">
      <w:pPr>
        <w:pStyle w:val="SemEspaamento"/>
        <w:jc w:val="both"/>
        <w:rPr>
          <w:bCs/>
          <w:sz w:val="24"/>
          <w:szCs w:val="24"/>
        </w:rPr>
      </w:pPr>
      <w:r w:rsidRPr="00257B82">
        <w:rPr>
          <w:b/>
          <w:sz w:val="24"/>
          <w:szCs w:val="24"/>
        </w:rPr>
        <w:t xml:space="preserve">CONSIDERANDO </w:t>
      </w:r>
      <w:r w:rsidR="001C2986" w:rsidRPr="00257B82">
        <w:rPr>
          <w:bCs/>
          <w:sz w:val="24"/>
          <w:szCs w:val="24"/>
        </w:rPr>
        <w:t>a finalidade das câmaras temáticas que é ampliar a participação da sociedade e de profissionais arquitetos e urbanistas nas discussões sobre o aperfeiçoamento e valorização do exercício da Arquitetura e Urbanismo, aprimorar a geração de conhecimento, bem como auxiliar na consolidação da representatividade do CAU nos órgãos públicos e privados, dentre outras;</w:t>
      </w:r>
    </w:p>
    <w:p w14:paraId="22EF3A37" w14:textId="4E990495" w:rsidR="001C2986" w:rsidRPr="00257B82" w:rsidRDefault="001C2986" w:rsidP="003A4AF8">
      <w:pPr>
        <w:pStyle w:val="SemEspaamento"/>
        <w:jc w:val="both"/>
        <w:rPr>
          <w:bCs/>
          <w:sz w:val="24"/>
          <w:szCs w:val="24"/>
        </w:rPr>
      </w:pPr>
    </w:p>
    <w:p w14:paraId="47243F1D" w14:textId="38AFB38B" w:rsidR="00476D37" w:rsidRPr="00257B82" w:rsidRDefault="001C2986" w:rsidP="009E312A">
      <w:pPr>
        <w:pStyle w:val="SemEspaamento"/>
        <w:jc w:val="both"/>
        <w:rPr>
          <w:sz w:val="24"/>
          <w:szCs w:val="24"/>
        </w:rPr>
      </w:pPr>
      <w:r w:rsidRPr="00257B82">
        <w:rPr>
          <w:b/>
          <w:sz w:val="24"/>
          <w:szCs w:val="24"/>
        </w:rPr>
        <w:t xml:space="preserve">CONSIDERANDO </w:t>
      </w:r>
      <w:r w:rsidR="00E3255C" w:rsidRPr="00257B82">
        <w:rPr>
          <w:bCs/>
          <w:sz w:val="24"/>
          <w:szCs w:val="24"/>
        </w:rPr>
        <w:t>o artigo 142-B da Resolução nº</w:t>
      </w:r>
      <w:r w:rsidRPr="00257B82">
        <w:rPr>
          <w:b/>
          <w:sz w:val="24"/>
          <w:szCs w:val="24"/>
        </w:rPr>
        <w:t xml:space="preserve"> </w:t>
      </w:r>
      <w:r w:rsidR="00E3255C" w:rsidRPr="00257B82">
        <w:rPr>
          <w:sz w:val="24"/>
          <w:szCs w:val="24"/>
        </w:rPr>
        <w:t xml:space="preserve">225, de 21 de outubro de 2022, que estabelece que as câmaras temáticas serão instituídas pelos plenários dos conselhos, mediante propostas apresentadas pelas respectivas presidências ou mediante deliberações </w:t>
      </w:r>
      <w:r w:rsidR="009543B2" w:rsidRPr="00257B82">
        <w:rPr>
          <w:sz w:val="24"/>
          <w:szCs w:val="24"/>
        </w:rPr>
        <w:t xml:space="preserve">de comissões permanentes, a proponente apresenta: </w:t>
      </w:r>
      <w:r w:rsidR="009543B2" w:rsidRPr="00257B82">
        <w:rPr>
          <w:b/>
          <w:bCs/>
          <w:sz w:val="24"/>
          <w:szCs w:val="24"/>
        </w:rPr>
        <w:t xml:space="preserve">a) justificativa para criação: </w:t>
      </w:r>
      <w:r w:rsidR="008C72C1" w:rsidRPr="00257B82">
        <w:rPr>
          <w:color w:val="050505"/>
          <w:sz w:val="24"/>
          <w:szCs w:val="24"/>
        </w:rPr>
        <w:t xml:space="preserve">O CAU/BR, conforme publicação em seu site, “entende a Assistência Técnica em Habitação de Interesse Social como um direito fundamental do cidadão, assim como saúde e educação e a partir de 2017, incluiu em seu Plano de Ação e </w:t>
      </w:r>
      <w:r w:rsidR="008C72C1" w:rsidRPr="00257B82">
        <w:rPr>
          <w:color w:val="050505"/>
          <w:sz w:val="24"/>
          <w:szCs w:val="24"/>
        </w:rPr>
        <w:lastRenderedPageBreak/>
        <w:t xml:space="preserve">Orçamento a destinação de no mínimo 2% do total das receitas de arrecadação do CAU/BR e dos CAU/UF a projetos estratégicos de ATHIS para atender ao objetivo estratégico </w:t>
      </w:r>
      <w:r w:rsidR="004761E3" w:rsidRPr="00257B82">
        <w:rPr>
          <w:color w:val="050505"/>
          <w:sz w:val="24"/>
          <w:szCs w:val="24"/>
        </w:rPr>
        <w:t xml:space="preserve">de </w:t>
      </w:r>
      <w:r w:rsidR="008C72C1" w:rsidRPr="00257B82">
        <w:rPr>
          <w:color w:val="050505"/>
          <w:sz w:val="24"/>
          <w:szCs w:val="24"/>
        </w:rPr>
        <w:t>“Fomentar o acesso da sociedade à arquitetura e urbanismo”. A ATHIS permite a pulverização do atendimento à demanda habitacional, envolvendo mais profissionais que se relacionam diretamente com as famílias, proporcionando soluções específicas e de maior qualidade em conjunto com o próprio morador, evitando-se o deslocamento e remoção dessas famílias de seus contextos socioculturais e a replicação em massa de soluções arquitetônicas de baixa qualidade, características de programas de habitação social da iniciativa privada. O CAU/MS instituiu nos anos de 2018 e 2019, grupo de trabalho e comissão temporária respectivamente, voltados a essa temática, onde foram desenvolvidos estudos aprofundados e eventos como o I F</w:t>
      </w:r>
      <w:r w:rsidR="004761E3" w:rsidRPr="00257B82">
        <w:rPr>
          <w:color w:val="050505"/>
          <w:sz w:val="24"/>
          <w:szCs w:val="24"/>
        </w:rPr>
        <w:t>Ó</w:t>
      </w:r>
      <w:r w:rsidR="008C72C1" w:rsidRPr="00257B82">
        <w:rPr>
          <w:color w:val="050505"/>
          <w:sz w:val="24"/>
          <w:szCs w:val="24"/>
        </w:rPr>
        <w:t xml:space="preserve">RUM DE ATHIS MS (2018), e a Capacitação em ATHIS (2019), esta última em parceria com a Prefeitura Municipal de Campo Grande – MS, até que em 2021 foi instituída a Comissão Especial de Política Urbana e Ambiental que, entre outras atribuições, tem a de </w:t>
      </w:r>
      <w:r w:rsidR="004761E3" w:rsidRPr="00257B82">
        <w:rPr>
          <w:color w:val="050505"/>
          <w:sz w:val="24"/>
          <w:szCs w:val="24"/>
        </w:rPr>
        <w:t xml:space="preserve">debater </w:t>
      </w:r>
      <w:r w:rsidR="008C72C1" w:rsidRPr="00257B82">
        <w:rPr>
          <w:color w:val="050505"/>
          <w:sz w:val="24"/>
          <w:szCs w:val="24"/>
        </w:rPr>
        <w:t>ações visando políticas habitacionais de Assistência Técnica para Habitação de Interesse Social</w:t>
      </w:r>
      <w:r w:rsidR="004761E3" w:rsidRPr="00257B82">
        <w:rPr>
          <w:color w:val="050505"/>
          <w:sz w:val="24"/>
          <w:szCs w:val="24"/>
        </w:rPr>
        <w:t>, tendo caráter permanente</w:t>
      </w:r>
      <w:r w:rsidR="008C72C1" w:rsidRPr="00257B82">
        <w:rPr>
          <w:color w:val="050505"/>
          <w:sz w:val="24"/>
          <w:szCs w:val="24"/>
        </w:rPr>
        <w:t xml:space="preserve">. Dessa forma, essa </w:t>
      </w:r>
      <w:r w:rsidR="004761E3" w:rsidRPr="00257B82">
        <w:rPr>
          <w:color w:val="050505"/>
          <w:sz w:val="24"/>
          <w:szCs w:val="24"/>
        </w:rPr>
        <w:t xml:space="preserve">Comissão </w:t>
      </w:r>
      <w:r w:rsidR="008C72C1" w:rsidRPr="00257B82">
        <w:rPr>
          <w:color w:val="050505"/>
          <w:sz w:val="24"/>
          <w:szCs w:val="24"/>
        </w:rPr>
        <w:t xml:space="preserve">entende </w:t>
      </w:r>
      <w:r w:rsidR="004761E3" w:rsidRPr="00257B82">
        <w:rPr>
          <w:color w:val="050505"/>
          <w:sz w:val="24"/>
          <w:szCs w:val="24"/>
        </w:rPr>
        <w:t xml:space="preserve">a importância de se ampliar as discussões deste tema permitindo a participação de entidades da sociedade civil, representantes de órgãos públicos, </w:t>
      </w:r>
      <w:r w:rsidR="00F00B63" w:rsidRPr="00257B82">
        <w:rPr>
          <w:color w:val="050505"/>
          <w:sz w:val="24"/>
          <w:szCs w:val="24"/>
        </w:rPr>
        <w:t xml:space="preserve">assim </w:t>
      </w:r>
      <w:r w:rsidR="004761E3" w:rsidRPr="00257B82">
        <w:rPr>
          <w:color w:val="050505"/>
          <w:sz w:val="24"/>
          <w:szCs w:val="24"/>
        </w:rPr>
        <w:t>como profissionais</w:t>
      </w:r>
      <w:r w:rsidR="00F00B63" w:rsidRPr="00257B82">
        <w:rPr>
          <w:color w:val="050505"/>
          <w:sz w:val="24"/>
          <w:szCs w:val="24"/>
        </w:rPr>
        <w:t xml:space="preserve"> da construção civil</w:t>
      </w:r>
      <w:r w:rsidR="008C72C1" w:rsidRPr="00257B82">
        <w:rPr>
          <w:color w:val="050505"/>
          <w:sz w:val="24"/>
          <w:szCs w:val="24"/>
        </w:rPr>
        <w:t xml:space="preserve">, e </w:t>
      </w:r>
      <w:r w:rsidR="004761E3" w:rsidRPr="00257B82">
        <w:rPr>
          <w:color w:val="050505"/>
          <w:sz w:val="24"/>
          <w:szCs w:val="24"/>
        </w:rPr>
        <w:t xml:space="preserve">por isso </w:t>
      </w:r>
      <w:r w:rsidR="008C72C1" w:rsidRPr="00257B82">
        <w:rPr>
          <w:color w:val="050505"/>
          <w:sz w:val="24"/>
          <w:szCs w:val="24"/>
        </w:rPr>
        <w:t>propõe a criação d</w:t>
      </w:r>
      <w:r w:rsidR="004761E3" w:rsidRPr="00257B82">
        <w:rPr>
          <w:color w:val="050505"/>
          <w:sz w:val="24"/>
          <w:szCs w:val="24"/>
        </w:rPr>
        <w:t>a Câmara Temática de ATHIS</w:t>
      </w:r>
      <w:r w:rsidR="008C72C1" w:rsidRPr="00257B82">
        <w:rPr>
          <w:sz w:val="24"/>
          <w:szCs w:val="24"/>
        </w:rPr>
        <w:t>;</w:t>
      </w:r>
      <w:r w:rsidR="004761E3" w:rsidRPr="00257B82">
        <w:rPr>
          <w:sz w:val="24"/>
          <w:szCs w:val="24"/>
        </w:rPr>
        <w:t xml:space="preserve"> </w:t>
      </w:r>
      <w:r w:rsidR="004761E3" w:rsidRPr="00257B82">
        <w:rPr>
          <w:b/>
          <w:bCs/>
          <w:sz w:val="24"/>
          <w:szCs w:val="24"/>
        </w:rPr>
        <w:t xml:space="preserve">b) </w:t>
      </w:r>
      <w:r w:rsidR="00E70A40" w:rsidRPr="00257B82">
        <w:rPr>
          <w:b/>
          <w:bCs/>
          <w:sz w:val="24"/>
          <w:szCs w:val="24"/>
        </w:rPr>
        <w:t>atividades a serem desenvolvidas</w:t>
      </w:r>
      <w:r w:rsidR="004761E3" w:rsidRPr="00257B82">
        <w:rPr>
          <w:b/>
          <w:bCs/>
          <w:sz w:val="24"/>
          <w:szCs w:val="24"/>
        </w:rPr>
        <w:t xml:space="preserve">: </w:t>
      </w:r>
      <w:r w:rsidR="004761E3" w:rsidRPr="00257B82">
        <w:rPr>
          <w:sz w:val="24"/>
          <w:szCs w:val="24"/>
        </w:rPr>
        <w:t>levantar dados relativos às deman</w:t>
      </w:r>
      <w:r w:rsidR="00CA793F" w:rsidRPr="00257B82">
        <w:rPr>
          <w:sz w:val="24"/>
          <w:szCs w:val="24"/>
        </w:rPr>
        <w:t>das sociais e habitacionais no E</w:t>
      </w:r>
      <w:r w:rsidR="004761E3" w:rsidRPr="00257B82">
        <w:rPr>
          <w:sz w:val="24"/>
          <w:szCs w:val="24"/>
        </w:rPr>
        <w:t xml:space="preserve">stado de Mato Grosso do Sul, estimular a participação de Instituições de Ensino Superior e Entidades nas discussões deste tema e propor soluções ou parcerias, </w:t>
      </w:r>
      <w:r w:rsidR="00E70A40" w:rsidRPr="00257B82">
        <w:rPr>
          <w:sz w:val="24"/>
          <w:szCs w:val="24"/>
        </w:rPr>
        <w:t xml:space="preserve">propor regulamentações internas no âmbito do Conselho, para a institucionalização da participação da autarquia em políticas de estado, formar a mentalidade social sobre ATHIS – a relevância do tema para a sociedade e também a possibilidade de ampliação da atuação do mercado de trabalho de arquitetos e urbanistas; </w:t>
      </w:r>
      <w:r w:rsidR="00E70A40" w:rsidRPr="00257B82">
        <w:rPr>
          <w:b/>
          <w:bCs/>
          <w:sz w:val="24"/>
          <w:szCs w:val="24"/>
        </w:rPr>
        <w:t>c) metodologia de trabalho:</w:t>
      </w:r>
      <w:r w:rsidR="00E70A40" w:rsidRPr="00257B82">
        <w:rPr>
          <w:sz w:val="24"/>
          <w:szCs w:val="24"/>
        </w:rPr>
        <w:t xml:space="preserve"> </w:t>
      </w:r>
      <w:r w:rsidR="00C64558" w:rsidRPr="00257B82">
        <w:rPr>
          <w:sz w:val="24"/>
          <w:szCs w:val="24"/>
        </w:rPr>
        <w:t xml:space="preserve">rodas de conversa com membros da sociedade, preferencialmente, arquitetos e urbanistas para encontrar possíveis soluções para os problemas enfrentados no estado na aplicação da Lei de ATHIS; </w:t>
      </w:r>
      <w:r w:rsidR="00C64558" w:rsidRPr="00257B82">
        <w:rPr>
          <w:b/>
          <w:bCs/>
          <w:sz w:val="24"/>
          <w:szCs w:val="24"/>
        </w:rPr>
        <w:t>d) disponibilidade orçamentária:</w:t>
      </w:r>
      <w:r w:rsidR="00C64558" w:rsidRPr="00257B82">
        <w:rPr>
          <w:sz w:val="24"/>
          <w:szCs w:val="24"/>
        </w:rPr>
        <w:t xml:space="preserve"> não há disponibilidade orçamentária para esta ação; </w:t>
      </w:r>
      <w:r w:rsidR="00C64558" w:rsidRPr="00257B82">
        <w:rPr>
          <w:b/>
          <w:bCs/>
          <w:sz w:val="24"/>
          <w:szCs w:val="24"/>
        </w:rPr>
        <w:t xml:space="preserve">e) assessoramento: </w:t>
      </w:r>
      <w:r w:rsidR="00C64558" w:rsidRPr="00257B82">
        <w:rPr>
          <w:sz w:val="24"/>
          <w:szCs w:val="24"/>
        </w:rPr>
        <w:t xml:space="preserve">Coordenadora de Planejamento, Compras e Serviços; </w:t>
      </w:r>
      <w:r w:rsidR="00C64558" w:rsidRPr="00257B82">
        <w:rPr>
          <w:b/>
          <w:bCs/>
          <w:sz w:val="24"/>
          <w:szCs w:val="24"/>
        </w:rPr>
        <w:t xml:space="preserve">f) prazo de funcionamento: </w:t>
      </w:r>
      <w:r w:rsidR="00C64558" w:rsidRPr="00257B82">
        <w:rPr>
          <w:sz w:val="24"/>
          <w:szCs w:val="24"/>
        </w:rPr>
        <w:t xml:space="preserve">1 (um) ano; </w:t>
      </w:r>
      <w:r w:rsidR="00C64558" w:rsidRPr="00257B82">
        <w:rPr>
          <w:b/>
          <w:bCs/>
          <w:sz w:val="24"/>
          <w:szCs w:val="24"/>
        </w:rPr>
        <w:t xml:space="preserve">g) </w:t>
      </w:r>
      <w:r w:rsidR="00F00B63" w:rsidRPr="00257B82">
        <w:rPr>
          <w:b/>
          <w:bCs/>
          <w:sz w:val="24"/>
          <w:szCs w:val="24"/>
        </w:rPr>
        <w:t xml:space="preserve">pertinência da matéria às competências do órgão proponente: </w:t>
      </w:r>
      <w:r w:rsidR="00F00B63" w:rsidRPr="00257B82">
        <w:rPr>
          <w:sz w:val="24"/>
          <w:szCs w:val="24"/>
        </w:rPr>
        <w:t>cabe a CPUA/MS, no âmbito do CAU/MS, propor, apreciar e deliberar sobre diretrizes para implementação de ações visando políticas habitacionais e de Assistência Técnica para Habitação de Interesse Social, contudo somente conselheiros podem participar da comissão, a criação da câmara permitirá a ampliação da participação da sociedade e de profissionais arquitetos e urbanistas, gerando importantes contribuições para o tema.</w:t>
      </w:r>
    </w:p>
    <w:p w14:paraId="0E9F5B7F" w14:textId="77777777" w:rsidR="009E312A" w:rsidRPr="00257B82" w:rsidRDefault="009E312A" w:rsidP="009E312A">
      <w:pPr>
        <w:pStyle w:val="SemEspaamen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14:paraId="7C510E61" w14:textId="34611C30" w:rsidR="007318F4" w:rsidRPr="00257B82" w:rsidRDefault="00152198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  <w:sz w:val="24"/>
          <w:szCs w:val="24"/>
        </w:rPr>
      </w:pPr>
      <w:r w:rsidRPr="00257B82">
        <w:rPr>
          <w:b/>
          <w:bCs/>
          <w:iCs/>
          <w:sz w:val="24"/>
          <w:szCs w:val="24"/>
        </w:rPr>
        <w:t>RESOLVE</w:t>
      </w:r>
      <w:r w:rsidR="00E662FB" w:rsidRPr="00257B82">
        <w:rPr>
          <w:b/>
          <w:bCs/>
          <w:iCs/>
          <w:sz w:val="24"/>
          <w:szCs w:val="24"/>
        </w:rPr>
        <w:t>:</w:t>
      </w:r>
    </w:p>
    <w:p w14:paraId="0C832958" w14:textId="77777777" w:rsidR="009E312A" w:rsidRPr="00257B82" w:rsidRDefault="009E312A" w:rsidP="00EC5B19">
      <w:pPr>
        <w:tabs>
          <w:tab w:val="left" w:pos="0"/>
        </w:tabs>
        <w:spacing w:after="0" w:line="240" w:lineRule="auto"/>
        <w:ind w:right="-1"/>
        <w:jc w:val="both"/>
        <w:rPr>
          <w:b/>
          <w:bCs/>
          <w:iCs/>
          <w:sz w:val="24"/>
          <w:szCs w:val="24"/>
        </w:rPr>
      </w:pPr>
    </w:p>
    <w:p w14:paraId="027A0051" w14:textId="28789AB5" w:rsidR="00382A4E" w:rsidRPr="00257B82" w:rsidRDefault="00803F0E" w:rsidP="00382A4E">
      <w:pPr>
        <w:spacing w:after="240"/>
        <w:jc w:val="both"/>
        <w:rPr>
          <w:sz w:val="24"/>
          <w:szCs w:val="24"/>
        </w:rPr>
      </w:pPr>
      <w:r w:rsidRPr="00257B82">
        <w:rPr>
          <w:bCs/>
          <w:sz w:val="24"/>
          <w:szCs w:val="24"/>
        </w:rPr>
        <w:t xml:space="preserve">1 </w:t>
      </w:r>
      <w:r w:rsidR="00CA793F" w:rsidRPr="00257B82">
        <w:rPr>
          <w:bCs/>
          <w:sz w:val="24"/>
          <w:szCs w:val="24"/>
        </w:rPr>
        <w:t>–</w:t>
      </w:r>
      <w:r w:rsidR="00D652B7" w:rsidRPr="00257B82">
        <w:rPr>
          <w:bCs/>
          <w:sz w:val="24"/>
          <w:szCs w:val="24"/>
        </w:rPr>
        <w:t xml:space="preserve"> </w:t>
      </w:r>
      <w:bookmarkStart w:id="0" w:name="_Hlk108613318"/>
      <w:r w:rsidR="00CA793F" w:rsidRPr="00257B82">
        <w:rPr>
          <w:bCs/>
          <w:sz w:val="24"/>
          <w:szCs w:val="24"/>
        </w:rPr>
        <w:t>Propor ao Plenário do CAU/MS</w:t>
      </w:r>
      <w:r w:rsidR="005E194B" w:rsidRPr="00257B82">
        <w:rPr>
          <w:bCs/>
          <w:sz w:val="24"/>
          <w:szCs w:val="24"/>
        </w:rPr>
        <w:t xml:space="preserve"> </w:t>
      </w:r>
      <w:r w:rsidR="00CB0091" w:rsidRPr="00257B82">
        <w:rPr>
          <w:bCs/>
          <w:sz w:val="24"/>
          <w:szCs w:val="24"/>
        </w:rPr>
        <w:t xml:space="preserve">a instituição da Câmara Temática de </w:t>
      </w:r>
      <w:r w:rsidR="005E194B" w:rsidRPr="00257B82">
        <w:rPr>
          <w:bCs/>
          <w:sz w:val="24"/>
          <w:szCs w:val="24"/>
        </w:rPr>
        <w:t>ATHIS</w:t>
      </w:r>
      <w:r w:rsidR="00382A4E" w:rsidRPr="00257B82">
        <w:rPr>
          <w:i/>
          <w:iCs/>
          <w:sz w:val="24"/>
          <w:szCs w:val="24"/>
        </w:rPr>
        <w:t>.</w:t>
      </w:r>
      <w:bookmarkEnd w:id="0"/>
      <w:r w:rsidR="00382A4E" w:rsidRPr="00257B82">
        <w:rPr>
          <w:sz w:val="24"/>
          <w:szCs w:val="24"/>
        </w:rPr>
        <w:t xml:space="preserve"> </w:t>
      </w:r>
    </w:p>
    <w:p w14:paraId="05A559E7" w14:textId="400F275F" w:rsidR="005E194B" w:rsidRPr="00257B82" w:rsidRDefault="00E6679D" w:rsidP="009E312A">
      <w:pPr>
        <w:spacing w:after="240"/>
        <w:jc w:val="both"/>
        <w:rPr>
          <w:rFonts w:cstheme="minorHAnsi"/>
          <w:b/>
          <w:sz w:val="24"/>
          <w:szCs w:val="24"/>
          <w:lang w:eastAsia="pt-BR"/>
        </w:rPr>
      </w:pPr>
      <w:r w:rsidRPr="00257B82">
        <w:rPr>
          <w:bCs/>
          <w:sz w:val="24"/>
          <w:szCs w:val="24"/>
        </w:rPr>
        <w:t xml:space="preserve">2 </w:t>
      </w:r>
      <w:r w:rsidR="009E312A" w:rsidRPr="00257B82">
        <w:rPr>
          <w:bCs/>
          <w:sz w:val="24"/>
          <w:szCs w:val="24"/>
        </w:rPr>
        <w:t>-</w:t>
      </w:r>
      <w:r w:rsidRPr="00257B82">
        <w:rPr>
          <w:bCs/>
          <w:sz w:val="24"/>
          <w:szCs w:val="24"/>
        </w:rPr>
        <w:t xml:space="preserve"> </w:t>
      </w:r>
      <w:r w:rsidR="005E194B" w:rsidRPr="00257B82">
        <w:rPr>
          <w:bCs/>
          <w:sz w:val="24"/>
          <w:szCs w:val="24"/>
        </w:rPr>
        <w:t>Encaminhar a presente Deliberação à Presidência, para que seja apreciada e votada em Plenário</w:t>
      </w:r>
      <w:r w:rsidR="00382A4E" w:rsidRPr="00257B82">
        <w:rPr>
          <w:bCs/>
          <w:sz w:val="24"/>
          <w:szCs w:val="24"/>
        </w:rPr>
        <w:t>.</w:t>
      </w:r>
    </w:p>
    <w:p w14:paraId="6DA34A86" w14:textId="77777777" w:rsidR="00257B82" w:rsidRDefault="00257B82" w:rsidP="00CB0091">
      <w:pPr>
        <w:spacing w:after="240"/>
        <w:ind w:right="140"/>
        <w:jc w:val="right"/>
        <w:rPr>
          <w:bCs/>
          <w:sz w:val="24"/>
          <w:szCs w:val="24"/>
        </w:rPr>
      </w:pPr>
    </w:p>
    <w:p w14:paraId="35B4C870" w14:textId="77777777" w:rsidR="00257B82" w:rsidRDefault="00257B82" w:rsidP="00CB0091">
      <w:pPr>
        <w:spacing w:after="240"/>
        <w:ind w:right="140"/>
        <w:jc w:val="right"/>
        <w:rPr>
          <w:bCs/>
          <w:sz w:val="24"/>
          <w:szCs w:val="24"/>
        </w:rPr>
      </w:pPr>
    </w:p>
    <w:p w14:paraId="31EF383B" w14:textId="77777777" w:rsidR="00257B82" w:rsidRDefault="00257B82" w:rsidP="00CB0091">
      <w:pPr>
        <w:spacing w:after="240"/>
        <w:ind w:right="140"/>
        <w:jc w:val="right"/>
        <w:rPr>
          <w:bCs/>
          <w:sz w:val="24"/>
          <w:szCs w:val="24"/>
        </w:rPr>
      </w:pPr>
    </w:p>
    <w:p w14:paraId="40617705" w14:textId="77777777" w:rsidR="00257B82" w:rsidRDefault="00257B82" w:rsidP="00CB0091">
      <w:pPr>
        <w:spacing w:after="240"/>
        <w:ind w:right="140"/>
        <w:jc w:val="right"/>
        <w:rPr>
          <w:bCs/>
          <w:sz w:val="24"/>
          <w:szCs w:val="24"/>
        </w:rPr>
      </w:pPr>
    </w:p>
    <w:p w14:paraId="749AAAEE" w14:textId="4D10E55E" w:rsidR="00BE0367" w:rsidRPr="00257B82" w:rsidRDefault="00066743" w:rsidP="00CB0091">
      <w:pPr>
        <w:spacing w:after="240"/>
        <w:ind w:right="140"/>
        <w:jc w:val="right"/>
        <w:rPr>
          <w:rFonts w:cstheme="minorHAnsi"/>
          <w:sz w:val="24"/>
          <w:szCs w:val="24"/>
        </w:rPr>
      </w:pPr>
      <w:r w:rsidRPr="00257B82">
        <w:rPr>
          <w:bCs/>
          <w:sz w:val="24"/>
          <w:szCs w:val="24"/>
        </w:rPr>
        <w:t xml:space="preserve">Campo Grande, </w:t>
      </w:r>
      <w:r w:rsidR="00CB0091" w:rsidRPr="00257B82">
        <w:rPr>
          <w:bCs/>
          <w:sz w:val="24"/>
          <w:szCs w:val="24"/>
        </w:rPr>
        <w:t>08 de dezembro</w:t>
      </w:r>
      <w:r w:rsidRPr="00257B82">
        <w:rPr>
          <w:sz w:val="24"/>
          <w:szCs w:val="24"/>
        </w:rPr>
        <w:t xml:space="preserve"> de 2022.</w:t>
      </w:r>
    </w:p>
    <w:p w14:paraId="6C9C6F0F" w14:textId="0A7B96AD" w:rsidR="00BE0367" w:rsidRDefault="00BE0367" w:rsidP="00BE0367">
      <w:pPr>
        <w:tabs>
          <w:tab w:val="left" w:pos="7155"/>
        </w:tabs>
        <w:rPr>
          <w:rFonts w:cstheme="minorHAnsi"/>
          <w:sz w:val="20"/>
          <w:szCs w:val="20"/>
        </w:rPr>
      </w:pPr>
    </w:p>
    <w:p w14:paraId="485D835E" w14:textId="50A09F98" w:rsidR="00BE0367" w:rsidRPr="00C95385" w:rsidRDefault="001D3388" w:rsidP="001D3388">
      <w:pPr>
        <w:spacing w:after="0" w:line="240" w:lineRule="auto"/>
        <w:ind w:right="4211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5B218" wp14:editId="440B2313">
                <wp:simplePos x="0" y="0"/>
                <wp:positionH relativeFrom="column">
                  <wp:posOffset>4019550</wp:posOffset>
                </wp:positionH>
                <wp:positionV relativeFrom="paragraph">
                  <wp:posOffset>26035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E71A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2.05pt" to="46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DB7FB" wp14:editId="3DD3A589">
                <wp:simplePos x="0" y="0"/>
                <wp:positionH relativeFrom="column">
                  <wp:posOffset>733425</wp:posOffset>
                </wp:positionH>
                <wp:positionV relativeFrom="paragraph">
                  <wp:posOffset>8890</wp:posOffset>
                </wp:positionV>
                <wp:extent cx="1943100" cy="952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B3A9A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.7pt" to="210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CB0091"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t xml:space="preserve"> </w:t>
      </w:r>
    </w:p>
    <w:p w14:paraId="7D54E410" w14:textId="191190A2" w:rsidR="00BE0367" w:rsidRDefault="001D3388" w:rsidP="001D3388">
      <w:pPr>
        <w:tabs>
          <w:tab w:val="left" w:pos="1305"/>
        </w:tabs>
        <w:spacing w:after="0" w:line="240" w:lineRule="auto"/>
        <w:ind w:right="4213"/>
        <w:jc w:val="center"/>
        <w:rPr>
          <w:rFonts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1E0D0" wp14:editId="4FC9DB1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371725" cy="1059180"/>
                <wp:effectExtent l="0" t="0" r="9525" b="762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ED484A" w14:textId="77777777" w:rsidR="00BE0367" w:rsidRPr="00D572DE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7EFB1FB0" w14:textId="77777777" w:rsidR="00BE0367" w:rsidRPr="008046BA" w:rsidRDefault="00BE0367" w:rsidP="00BE036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2FB96DB" w14:textId="77777777" w:rsidR="00BE0367" w:rsidRDefault="00BE0367" w:rsidP="00BE0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E0D0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135.55pt;margin-top:.75pt;width:186.75pt;height:83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" fillcolor="white [3201]" stroked="f" strokeweight=".5pt">
                <v:textbox>
                  <w:txbxContent>
                    <w:p w14:paraId="59ED484A" w14:textId="77777777" w:rsidR="00BE0367" w:rsidRPr="00D572DE" w:rsidRDefault="00BE0367" w:rsidP="00BE036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7EFB1FB0" w14:textId="77777777" w:rsidR="00BE0367" w:rsidRPr="008046BA" w:rsidRDefault="00BE0367" w:rsidP="00BE036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2FB96DB" w14:textId="77777777" w:rsidR="00BE0367" w:rsidRDefault="00BE0367" w:rsidP="00BE036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i/>
          <w:sz w:val="20"/>
          <w:szCs w:val="20"/>
        </w:rPr>
        <w:t>KEILA FERNANDES</w:t>
      </w:r>
      <w:r>
        <w:rPr>
          <w:rStyle w:val="Refdenotaderodap"/>
          <w:rFonts w:cstheme="minorHAnsi"/>
          <w:b/>
          <w:i/>
          <w:sz w:val="20"/>
          <w:szCs w:val="20"/>
        </w:rPr>
        <w:footnoteReference w:id="1"/>
      </w:r>
    </w:p>
    <w:p w14:paraId="50AC8C5E" w14:textId="77777777" w:rsidR="001D3388" w:rsidRDefault="001D3388" w:rsidP="001D3388">
      <w:pPr>
        <w:tabs>
          <w:tab w:val="left" w:pos="1305"/>
        </w:tabs>
        <w:spacing w:after="0" w:line="240" w:lineRule="auto"/>
        <w:ind w:right="4213"/>
        <w:jc w:val="center"/>
        <w:rPr>
          <w:rFonts w:cstheme="minorHAnsi"/>
          <w:bCs/>
          <w:iCs/>
          <w:sz w:val="20"/>
          <w:szCs w:val="20"/>
        </w:rPr>
      </w:pPr>
      <w:r w:rsidRPr="001D3388">
        <w:rPr>
          <w:rFonts w:cstheme="minorHAnsi"/>
          <w:bCs/>
          <w:iCs/>
          <w:sz w:val="20"/>
          <w:szCs w:val="20"/>
        </w:rPr>
        <w:t xml:space="preserve">GERENTE ADMINISTRATIVA </w:t>
      </w:r>
    </w:p>
    <w:p w14:paraId="55523F23" w14:textId="77777777" w:rsidR="001D3388" w:rsidRDefault="001D3388" w:rsidP="001D3388">
      <w:pPr>
        <w:tabs>
          <w:tab w:val="left" w:pos="1305"/>
        </w:tabs>
        <w:spacing w:after="0" w:line="240" w:lineRule="auto"/>
        <w:ind w:right="4213"/>
        <w:jc w:val="center"/>
        <w:rPr>
          <w:rFonts w:cstheme="minorHAnsi"/>
          <w:bCs/>
          <w:iCs/>
          <w:sz w:val="20"/>
          <w:szCs w:val="20"/>
        </w:rPr>
      </w:pPr>
      <w:r w:rsidRPr="001D3388">
        <w:rPr>
          <w:rFonts w:cstheme="minorHAnsi"/>
          <w:bCs/>
          <w:iCs/>
          <w:sz w:val="20"/>
          <w:szCs w:val="20"/>
        </w:rPr>
        <w:t>DO CONSELHO</w:t>
      </w:r>
      <w:r>
        <w:rPr>
          <w:rFonts w:cstheme="minorHAnsi"/>
          <w:bCs/>
          <w:iCs/>
          <w:sz w:val="20"/>
          <w:szCs w:val="20"/>
        </w:rPr>
        <w:t xml:space="preserve"> </w:t>
      </w:r>
      <w:r w:rsidRPr="001D3388">
        <w:rPr>
          <w:rFonts w:cstheme="minorHAnsi"/>
          <w:bCs/>
          <w:iCs/>
          <w:sz w:val="20"/>
          <w:szCs w:val="20"/>
        </w:rPr>
        <w:t>DE ARQUITETURA E URBANISMO</w:t>
      </w:r>
    </w:p>
    <w:p w14:paraId="5B26D2F7" w14:textId="681DABBC" w:rsidR="001D3388" w:rsidRPr="001D3388" w:rsidRDefault="001D3388" w:rsidP="001D3388">
      <w:pPr>
        <w:tabs>
          <w:tab w:val="left" w:pos="1305"/>
        </w:tabs>
        <w:spacing w:after="0" w:line="240" w:lineRule="auto"/>
        <w:ind w:right="4213"/>
        <w:jc w:val="center"/>
        <w:rPr>
          <w:rFonts w:cstheme="minorHAnsi"/>
          <w:bCs/>
          <w:iCs/>
          <w:sz w:val="20"/>
          <w:szCs w:val="20"/>
        </w:rPr>
      </w:pPr>
      <w:r w:rsidRPr="001D3388">
        <w:rPr>
          <w:rFonts w:cstheme="minorHAnsi"/>
          <w:bCs/>
          <w:iCs/>
          <w:sz w:val="20"/>
          <w:szCs w:val="20"/>
        </w:rPr>
        <w:t xml:space="preserve"> DE MATO GROSSO DO SUL, BRASIL</w:t>
      </w:r>
    </w:p>
    <w:p w14:paraId="3CBE2DF4" w14:textId="77777777" w:rsidR="00BE0367" w:rsidRDefault="00BE0367" w:rsidP="00BE0367">
      <w:pPr>
        <w:spacing w:after="120"/>
        <w:jc w:val="center"/>
        <w:rPr>
          <w:rFonts w:cstheme="minorHAnsi"/>
          <w:b/>
          <w:sz w:val="20"/>
          <w:szCs w:val="20"/>
          <w:lang w:eastAsia="pt-BR"/>
        </w:rPr>
      </w:pPr>
    </w:p>
    <w:p w14:paraId="3D930172" w14:textId="77777777" w:rsidR="00BE0367" w:rsidRDefault="00BE0367" w:rsidP="00066743">
      <w:pPr>
        <w:spacing w:after="240"/>
        <w:jc w:val="right"/>
      </w:pPr>
    </w:p>
    <w:p w14:paraId="79F3E004" w14:textId="77777777" w:rsidR="00066743" w:rsidRDefault="00066743" w:rsidP="00066743">
      <w:pPr>
        <w:spacing w:after="240"/>
        <w:jc w:val="right"/>
      </w:pPr>
    </w:p>
    <w:p w14:paraId="72F69637" w14:textId="536F16D1" w:rsidR="00785B85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B87387">
        <w:rPr>
          <w:rFonts w:cstheme="minorHAnsi"/>
          <w:b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421DC9" w:rsidRPr="00C95385" w14:paraId="200FEFF9" w14:textId="77777777" w:rsidTr="00066743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2BEA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  <w:p w14:paraId="557F880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1E9C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0FE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421DC9" w:rsidRPr="00C95385" w14:paraId="48D377B1" w14:textId="77777777" w:rsidTr="00257B82">
        <w:trPr>
          <w:trHeight w:val="223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F701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A925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CABB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3D0D" w14:textId="77777777" w:rsidR="00421DC9" w:rsidRPr="00C95385" w:rsidRDefault="00421DC9" w:rsidP="0009751B">
            <w:pPr>
              <w:ind w:left="-27" w:right="-36"/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02C0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039" w14:textId="77777777" w:rsidR="00421DC9" w:rsidRPr="00C95385" w:rsidRDefault="00421DC9" w:rsidP="0009751B">
            <w:pPr>
              <w:jc w:val="center"/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421DC9" w:rsidRPr="00C95385" w14:paraId="1D732708" w14:textId="77777777" w:rsidTr="00257B82">
        <w:trPr>
          <w:trHeight w:val="215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3AB19" w14:textId="77777777" w:rsidR="00421DC9" w:rsidRPr="005A637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CA34" w14:textId="1836BA3A" w:rsidR="00421DC9" w:rsidRPr="00C95385" w:rsidRDefault="00421DC9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C95385">
              <w:rPr>
                <w:rFonts w:cstheme="minorHAnsi"/>
                <w:sz w:val="20"/>
                <w:szCs w:val="20"/>
                <w:lang w:eastAsia="pt-BR"/>
              </w:rPr>
              <w:t>Coordenador</w:t>
            </w:r>
            <w:r w:rsidR="0021174D">
              <w:rPr>
                <w:rFonts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0AEE" w14:textId="10D0C986" w:rsidR="00421DC9" w:rsidRPr="00C95385" w:rsidRDefault="00382A4E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E5D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0E9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09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BC566A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05A8" w14:textId="22CBC2CD" w:rsidR="00421DC9" w:rsidRPr="00C95385" w:rsidRDefault="00066743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pacing w:val="4"/>
                <w:sz w:val="20"/>
                <w:szCs w:val="20"/>
              </w:rPr>
              <w:t>Edua</w:t>
            </w:r>
            <w:r w:rsidR="00476D37">
              <w:rPr>
                <w:rFonts w:eastAsia="Times New Roman" w:cstheme="minorHAnsi"/>
                <w:spacing w:val="4"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spacing w:val="4"/>
                <w:sz w:val="20"/>
                <w:szCs w:val="20"/>
              </w:rPr>
              <w:t>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BA47" w14:textId="4CEE5777" w:rsidR="00421DC9" w:rsidRPr="00C95385" w:rsidRDefault="00066743" w:rsidP="0009751B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AC5" w14:textId="616A1950" w:rsidR="00421DC9" w:rsidRPr="00C95385" w:rsidRDefault="009A0F41" w:rsidP="005B6536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B2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ADD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F601" w14:textId="475E739A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E8A2BF8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D004" w14:textId="28E27F82" w:rsidR="00421DC9" w:rsidRDefault="00CB0091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B0091">
              <w:rPr>
                <w:rFonts w:cstheme="minorHAnsi"/>
                <w:color w:val="000000"/>
                <w:sz w:val="20"/>
                <w:szCs w:val="20"/>
              </w:rPr>
              <w:t xml:space="preserve">Paola Giovanna </w:t>
            </w:r>
            <w:proofErr w:type="spellStart"/>
            <w:r w:rsidRPr="00CB0091">
              <w:rPr>
                <w:rFonts w:cstheme="minorHAnsi"/>
                <w:color w:val="000000"/>
                <w:sz w:val="20"/>
                <w:szCs w:val="20"/>
              </w:rPr>
              <w:t>Silvestrini</w:t>
            </w:r>
            <w:proofErr w:type="spellEnd"/>
            <w:r w:rsidRPr="00CB0091">
              <w:rPr>
                <w:rFonts w:cstheme="min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CB0091">
              <w:rPr>
                <w:rFonts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313" w14:textId="5408013A" w:rsidR="00421DC9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</w:t>
            </w:r>
            <w:r w:rsidR="00CB0091">
              <w:rPr>
                <w:rFonts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D88" w14:textId="19CA549B" w:rsidR="00421DC9" w:rsidRPr="00C95385" w:rsidRDefault="00066743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A4C7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2CE1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243" w14:textId="021C721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0DEDE331" w14:textId="77777777" w:rsidTr="00066743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84A9" w14:textId="6FE8D04D" w:rsidR="00421DC9" w:rsidRPr="004B6F9B" w:rsidRDefault="00066743" w:rsidP="0009751B">
            <w:pPr>
              <w:rPr>
                <w:rFonts w:cstheme="minorHAnsi"/>
                <w:sz w:val="20"/>
                <w:szCs w:val="20"/>
                <w:lang w:val="en-US" w:eastAsia="pt-BR"/>
              </w:rPr>
            </w:pPr>
            <w:proofErr w:type="spellStart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 w:rsidRPr="00066743">
              <w:rPr>
                <w:rFonts w:cstheme="minorHAnsi"/>
                <w:sz w:val="20"/>
                <w:szCs w:val="20"/>
                <w:lang w:val="en-US" w:eastAsia="pt-BR"/>
              </w:rPr>
              <w:t xml:space="preserve"> Michelle Mohamed Xavier Salazar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30BE" w14:textId="03FD7D51" w:rsidR="00421DC9" w:rsidRDefault="00066743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Membr</w:t>
            </w:r>
            <w:r w:rsidR="00A82852">
              <w:rPr>
                <w:rFonts w:cstheme="minorHAnsi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1B2" w14:textId="1D764F2B" w:rsidR="00421DC9" w:rsidRPr="00C95385" w:rsidRDefault="009A0F41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  <w:r>
              <w:rPr>
                <w:rFonts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905B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9BC0" w14:textId="77777777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BA10" w14:textId="32EF376E" w:rsidR="00421DC9" w:rsidRPr="00C95385" w:rsidRDefault="00421DC9" w:rsidP="0009751B">
            <w:pPr>
              <w:jc w:val="center"/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381D1745" w14:textId="77777777" w:rsidTr="00066743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317E14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EB6B5" w14:textId="77777777" w:rsidR="00421DC9" w:rsidRPr="00C95385" w:rsidRDefault="00421DC9" w:rsidP="0009751B">
            <w:pPr>
              <w:rPr>
                <w:rFonts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7417E4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5735F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7F2C8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9B262" w14:textId="77777777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</w:p>
        </w:tc>
      </w:tr>
      <w:tr w:rsidR="00421DC9" w:rsidRPr="00C95385" w14:paraId="15D3C6F5" w14:textId="77777777" w:rsidTr="0009751B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127859" w14:textId="77777777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18FCB892" w14:textId="443D231B" w:rsidR="00421DC9" w:rsidRPr="00C95385" w:rsidRDefault="00CB0091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>
              <w:rPr>
                <w:rFonts w:cstheme="minorHAnsi"/>
                <w:b/>
                <w:sz w:val="20"/>
                <w:szCs w:val="20"/>
                <w:lang w:eastAsia="pt-BR"/>
              </w:rPr>
              <w:t>10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421DC9">
              <w:rPr>
                <w:rFonts w:eastAsia="Calibri" w:cstheme="minorHAnsi"/>
                <w:b/>
                <w:sz w:val="20"/>
                <w:szCs w:val="20"/>
              </w:rPr>
              <w:t>ORDINÁRIA DA CPUA</w:t>
            </w:r>
            <w:r w:rsidR="00421DC9" w:rsidRPr="00C95385">
              <w:rPr>
                <w:rFonts w:eastAsia="Calibri" w:cstheme="minorHAnsi"/>
                <w:b/>
                <w:sz w:val="20"/>
                <w:szCs w:val="20"/>
              </w:rPr>
              <w:t>-CAU/MS</w:t>
            </w:r>
            <w:r w:rsidR="00421DC9"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</w:p>
          <w:p w14:paraId="13C74BCD" w14:textId="3E9C6479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</w:t>
            </w:r>
            <w:r w:rsidR="00CB0091">
              <w:rPr>
                <w:rFonts w:cstheme="minorHAnsi"/>
                <w:sz w:val="20"/>
                <w:szCs w:val="20"/>
                <w:lang w:eastAsia="pt-BR"/>
              </w:rPr>
              <w:t>08/12</w:t>
            </w:r>
            <w:r>
              <w:rPr>
                <w:rFonts w:cstheme="minorHAnsi"/>
                <w:sz w:val="20"/>
                <w:szCs w:val="20"/>
                <w:lang w:eastAsia="pt-BR"/>
              </w:rPr>
              <w:t>/2022</w:t>
            </w:r>
          </w:p>
          <w:p w14:paraId="2058AEF2" w14:textId="5AA8371E" w:rsidR="009A0F41" w:rsidRPr="009A0F41" w:rsidRDefault="00421DC9" w:rsidP="0009751B">
            <w:pPr>
              <w:rPr>
                <w:rFonts w:cstheme="minorHAnsi"/>
                <w:bCs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 </w:t>
            </w:r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>Aprova a instituição da Câmara Temática de ATHIS</w:t>
            </w:r>
            <w:r w:rsidR="00476D37">
              <w:rPr>
                <w:rFonts w:cstheme="minorHAnsi"/>
                <w:bCs/>
                <w:sz w:val="20"/>
                <w:szCs w:val="20"/>
                <w:lang w:eastAsia="pt-BR"/>
              </w:rPr>
              <w:t>.</w:t>
            </w:r>
          </w:p>
          <w:p w14:paraId="33B23819" w14:textId="675412EB" w:rsidR="00421DC9" w:rsidRPr="00C95385" w:rsidRDefault="00421DC9" w:rsidP="0009751B">
            <w:pPr>
              <w:rPr>
                <w:rFonts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>4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0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 (</w:t>
            </w:r>
            <w:r w:rsidR="00CB0091">
              <w:rPr>
                <w:rFonts w:cstheme="minorHAnsi"/>
                <w:sz w:val="20"/>
                <w:szCs w:val="20"/>
                <w:lang w:eastAsia="pt-BR"/>
              </w:rPr>
              <w:t>1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</w:t>
            </w:r>
            <w:r w:rsidR="00CB0091">
              <w:rPr>
                <w:rFonts w:cstheme="minorHAnsi"/>
                <w:sz w:val="20"/>
                <w:szCs w:val="20"/>
                <w:lang w:eastAsia="pt-BR"/>
              </w:rPr>
              <w:t>5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 </w:t>
            </w:r>
          </w:p>
          <w:p w14:paraId="58722663" w14:textId="2BCD9090" w:rsidR="00421DC9" w:rsidRPr="007A0FA4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>Ocorrências</w:t>
            </w:r>
            <w:r w:rsidR="009B1968">
              <w:rPr>
                <w:rFonts w:cstheme="minorHAnsi"/>
                <w:b/>
                <w:sz w:val="20"/>
                <w:szCs w:val="20"/>
                <w:lang w:eastAsia="pt-BR"/>
              </w:rPr>
              <w:t>:</w:t>
            </w:r>
            <w:r>
              <w:rPr>
                <w:rFonts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Ausência 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>j</w:t>
            </w:r>
            <w:r w:rsidRPr="009B1968">
              <w:rPr>
                <w:rFonts w:cstheme="minorHAnsi"/>
                <w:bCs/>
                <w:sz w:val="20"/>
                <w:szCs w:val="20"/>
                <w:lang w:eastAsia="pt-BR"/>
              </w:rPr>
              <w:t>ustificada via WhatsApp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d</w:t>
            </w:r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>o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Conselheir</w:t>
            </w:r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>o</w:t>
            </w:r>
            <w:r w:rsidR="00066743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Estadual </w:t>
            </w:r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Fabio </w:t>
            </w:r>
            <w:proofErr w:type="spellStart"/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>Luis</w:t>
            </w:r>
            <w:proofErr w:type="spellEnd"/>
            <w:r w:rsidR="00CB0091">
              <w:rPr>
                <w:rFonts w:cstheme="minorHAnsi"/>
                <w:bCs/>
                <w:sz w:val="20"/>
                <w:szCs w:val="20"/>
                <w:lang w:eastAsia="pt-BR"/>
              </w:rPr>
              <w:t xml:space="preserve"> da Silva</w:t>
            </w:r>
          </w:p>
          <w:p w14:paraId="266B6543" w14:textId="7DBA494E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066743">
              <w:rPr>
                <w:rFonts w:cstheme="minorHAnsi"/>
                <w:sz w:val="20"/>
                <w:szCs w:val="20"/>
                <w:lang w:eastAsia="pt-BR"/>
              </w:rPr>
              <w:t>Carolina Ribeiro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 xml:space="preserve"> – Coord. de </w:t>
            </w:r>
            <w:proofErr w:type="spellStart"/>
            <w:r w:rsidR="00257B82">
              <w:rPr>
                <w:rFonts w:cstheme="minorHAnsi"/>
                <w:sz w:val="20"/>
                <w:szCs w:val="20"/>
                <w:lang w:eastAsia="pt-BR"/>
              </w:rPr>
              <w:t>Plan</w:t>
            </w:r>
            <w:proofErr w:type="spellEnd"/>
            <w:r w:rsidR="00257B82">
              <w:rPr>
                <w:rFonts w:cstheme="minorHAnsi"/>
                <w:sz w:val="20"/>
                <w:szCs w:val="20"/>
                <w:lang w:eastAsia="pt-BR"/>
              </w:rPr>
              <w:t>., Comp. e Serviços</w:t>
            </w:r>
            <w:r w:rsidR="00476D37">
              <w:rPr>
                <w:rFonts w:cstheme="minorHAnsi"/>
                <w:sz w:val="20"/>
                <w:szCs w:val="20"/>
                <w:lang w:eastAsia="pt-BR"/>
              </w:rPr>
              <w:t>.</w:t>
            </w:r>
          </w:p>
          <w:p w14:paraId="24C4328B" w14:textId="0F27E47A" w:rsidR="00421DC9" w:rsidRPr="00C95385" w:rsidRDefault="00421DC9" w:rsidP="0009751B">
            <w:pPr>
              <w:rPr>
                <w:rFonts w:cstheme="minorHAnsi"/>
                <w:sz w:val="20"/>
                <w:szCs w:val="20"/>
                <w:lang w:eastAsia="pt-BR"/>
              </w:rPr>
            </w:pPr>
            <w:r w:rsidRPr="00C95385">
              <w:rPr>
                <w:rFonts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>(Coordenador</w:t>
            </w:r>
            <w:r>
              <w:rPr>
                <w:rFonts w:cstheme="minorHAnsi"/>
                <w:sz w:val="20"/>
                <w:szCs w:val="20"/>
                <w:lang w:eastAsia="pt-BR"/>
              </w:rPr>
              <w:t>a</w:t>
            </w:r>
            <w:r w:rsidRPr="00C95385">
              <w:rPr>
                <w:rFonts w:cstheme="minorHAnsi"/>
                <w:sz w:val="20"/>
                <w:szCs w:val="20"/>
                <w:lang w:eastAsia="pt-BR"/>
              </w:rPr>
              <w:t xml:space="preserve">): </w:t>
            </w:r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A6379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Viana Vieira</w:t>
            </w:r>
            <w:r w:rsidR="00476D37">
              <w:rPr>
                <w:rFonts w:eastAsia="Times New Roman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3A923CF2" w14:textId="1738EE67" w:rsidR="00CB0091" w:rsidRDefault="00CB0091" w:rsidP="00994BE4">
      <w:pPr>
        <w:spacing w:line="240" w:lineRule="auto"/>
        <w:jc w:val="center"/>
        <w:rPr>
          <w:bCs/>
          <w:noProof/>
          <w:lang w:eastAsia="pt-BR"/>
        </w:rPr>
      </w:pPr>
    </w:p>
    <w:p w14:paraId="7E1E9AC3" w14:textId="77777777" w:rsidR="00CB0091" w:rsidRDefault="00CB0091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CB0091" w:rsidSect="00BE0367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26381"/>
      <w:docPartObj>
        <w:docPartGallery w:val="Page Numbers (Bottom of Page)"/>
        <w:docPartUnique/>
      </w:docPartObj>
    </w:sdtPr>
    <w:sdtEndPr/>
    <w:sdtContent>
      <w:p w14:paraId="57325532" w14:textId="77777777" w:rsidR="00E64F98" w:rsidRDefault="00E64F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4CFDAF" w14:textId="77777777" w:rsidR="00E64F98" w:rsidRDefault="00E64F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51E664A1" w14:textId="171C55A5" w:rsidR="001D3388" w:rsidRDefault="001D3388" w:rsidP="001D338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B0D5" w14:textId="230DA5E5" w:rsidR="003749D3" w:rsidRDefault="003749D3" w:rsidP="003A109B">
    <w:pPr>
      <w:pStyle w:val="Cabealho"/>
    </w:pPr>
  </w:p>
  <w:p w14:paraId="5DA1F7C3" w14:textId="77777777" w:rsidR="00745BB0" w:rsidRDefault="00745BB0" w:rsidP="003A109B">
    <w:pPr>
      <w:pStyle w:val="Cabealho"/>
    </w:pPr>
  </w:p>
  <w:p w14:paraId="1DED9756" w14:textId="77777777" w:rsidR="00C04254" w:rsidRDefault="00C04254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16A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74E4"/>
    <w:multiLevelType w:val="hybridMultilevel"/>
    <w:tmpl w:val="44689B80"/>
    <w:lvl w:ilvl="0" w:tplc="140A10C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440118"/>
    <w:multiLevelType w:val="hybridMultilevel"/>
    <w:tmpl w:val="EB2EDE20"/>
    <w:lvl w:ilvl="0" w:tplc="23607A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91C"/>
    <w:multiLevelType w:val="hybridMultilevel"/>
    <w:tmpl w:val="357EAFEE"/>
    <w:lvl w:ilvl="0" w:tplc="A86A9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4D"/>
    <w:multiLevelType w:val="hybridMultilevel"/>
    <w:tmpl w:val="621C598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E5573"/>
    <w:multiLevelType w:val="multilevel"/>
    <w:tmpl w:val="9F62F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5" w15:restartNumberingAfterBreak="0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A4522"/>
    <w:multiLevelType w:val="hybridMultilevel"/>
    <w:tmpl w:val="01E4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75EED"/>
    <w:multiLevelType w:val="multilevel"/>
    <w:tmpl w:val="CD281E7A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BA61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AD3EBE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BB315B"/>
    <w:multiLevelType w:val="multilevel"/>
    <w:tmpl w:val="1902B60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5" w15:restartNumberingAfterBreak="0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77D0E"/>
    <w:multiLevelType w:val="hybridMultilevel"/>
    <w:tmpl w:val="9E56E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6E1A66"/>
    <w:multiLevelType w:val="hybridMultilevel"/>
    <w:tmpl w:val="51FCBAB0"/>
    <w:lvl w:ilvl="0" w:tplc="68AE549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952C64"/>
    <w:multiLevelType w:val="hybridMultilevel"/>
    <w:tmpl w:val="0C8E148E"/>
    <w:lvl w:ilvl="0" w:tplc="EFA645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F0BD6"/>
    <w:multiLevelType w:val="multilevel"/>
    <w:tmpl w:val="8CD68E24"/>
    <w:lvl w:ilvl="0">
      <w:start w:val="13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4" w15:restartNumberingAfterBreak="0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152AB"/>
    <w:multiLevelType w:val="hybridMultilevel"/>
    <w:tmpl w:val="D9B8176C"/>
    <w:lvl w:ilvl="0" w:tplc="0D945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0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31652"/>
    <w:multiLevelType w:val="hybridMultilevel"/>
    <w:tmpl w:val="DA907E3C"/>
    <w:lvl w:ilvl="0" w:tplc="AE2A0786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3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648622">
    <w:abstractNumId w:val="20"/>
  </w:num>
  <w:num w:numId="2" w16cid:durableId="805319955">
    <w:abstractNumId w:val="4"/>
  </w:num>
  <w:num w:numId="3" w16cid:durableId="103154498">
    <w:abstractNumId w:val="30"/>
  </w:num>
  <w:num w:numId="4" w16cid:durableId="1172062094">
    <w:abstractNumId w:val="35"/>
  </w:num>
  <w:num w:numId="5" w16cid:durableId="1310357564">
    <w:abstractNumId w:val="5"/>
  </w:num>
  <w:num w:numId="6" w16cid:durableId="976298839">
    <w:abstractNumId w:val="31"/>
  </w:num>
  <w:num w:numId="7" w16cid:durableId="943421232">
    <w:abstractNumId w:val="21"/>
  </w:num>
  <w:num w:numId="8" w16cid:durableId="387800397">
    <w:abstractNumId w:val="37"/>
  </w:num>
  <w:num w:numId="9" w16cid:durableId="1593780316">
    <w:abstractNumId w:val="27"/>
  </w:num>
  <w:num w:numId="10" w16cid:durableId="20252148">
    <w:abstractNumId w:val="39"/>
  </w:num>
  <w:num w:numId="11" w16cid:durableId="684095852">
    <w:abstractNumId w:val="14"/>
  </w:num>
  <w:num w:numId="12" w16cid:durableId="1113550471">
    <w:abstractNumId w:val="33"/>
  </w:num>
  <w:num w:numId="13" w16cid:durableId="1879927663">
    <w:abstractNumId w:val="23"/>
  </w:num>
  <w:num w:numId="14" w16cid:durableId="21519909">
    <w:abstractNumId w:val="13"/>
  </w:num>
  <w:num w:numId="15" w16cid:durableId="1010913762">
    <w:abstractNumId w:val="9"/>
  </w:num>
  <w:num w:numId="16" w16cid:durableId="491415061">
    <w:abstractNumId w:val="32"/>
  </w:num>
  <w:num w:numId="17" w16cid:durableId="841815083">
    <w:abstractNumId w:val="6"/>
  </w:num>
  <w:num w:numId="18" w16cid:durableId="568271234">
    <w:abstractNumId w:val="29"/>
  </w:num>
  <w:num w:numId="19" w16cid:durableId="2146119912">
    <w:abstractNumId w:val="34"/>
  </w:num>
  <w:num w:numId="20" w16cid:durableId="934021588">
    <w:abstractNumId w:val="1"/>
  </w:num>
  <w:num w:numId="21" w16cid:durableId="971710152">
    <w:abstractNumId w:val="19"/>
  </w:num>
  <w:num w:numId="22" w16cid:durableId="1020622705">
    <w:abstractNumId w:val="8"/>
  </w:num>
  <w:num w:numId="23" w16cid:durableId="176239055">
    <w:abstractNumId w:val="10"/>
  </w:num>
  <w:num w:numId="24" w16cid:durableId="868838350">
    <w:abstractNumId w:val="2"/>
  </w:num>
  <w:num w:numId="25" w16cid:durableId="1416709476">
    <w:abstractNumId w:val="22"/>
  </w:num>
  <w:num w:numId="26" w16cid:durableId="922956084">
    <w:abstractNumId w:val="40"/>
  </w:num>
  <w:num w:numId="27" w16cid:durableId="405493778">
    <w:abstractNumId w:val="12"/>
  </w:num>
  <w:num w:numId="28" w16cid:durableId="1363286282">
    <w:abstractNumId w:val="11"/>
  </w:num>
  <w:num w:numId="29" w16cid:durableId="964045286">
    <w:abstractNumId w:val="41"/>
  </w:num>
  <w:num w:numId="30" w16cid:durableId="1522628386">
    <w:abstractNumId w:val="0"/>
  </w:num>
  <w:num w:numId="31" w16cid:durableId="1149327208">
    <w:abstractNumId w:val="17"/>
  </w:num>
  <w:num w:numId="32" w16cid:durableId="1800536814">
    <w:abstractNumId w:val="16"/>
  </w:num>
  <w:num w:numId="33" w16cid:durableId="437918593">
    <w:abstractNumId w:val="15"/>
  </w:num>
  <w:num w:numId="34" w16cid:durableId="1703431963">
    <w:abstractNumId w:val="28"/>
  </w:num>
  <w:num w:numId="35" w16cid:durableId="994145014">
    <w:abstractNumId w:val="43"/>
  </w:num>
  <w:num w:numId="36" w16cid:durableId="496920219">
    <w:abstractNumId w:val="38"/>
  </w:num>
  <w:num w:numId="37" w16cid:durableId="1870222012">
    <w:abstractNumId w:val="25"/>
  </w:num>
  <w:num w:numId="38" w16cid:durableId="1201476573">
    <w:abstractNumId w:val="7"/>
  </w:num>
  <w:num w:numId="39" w16cid:durableId="972564149">
    <w:abstractNumId w:val="36"/>
  </w:num>
  <w:num w:numId="40" w16cid:durableId="690495688">
    <w:abstractNumId w:val="42"/>
  </w:num>
  <w:num w:numId="41" w16cid:durableId="1535651606">
    <w:abstractNumId w:val="18"/>
  </w:num>
  <w:num w:numId="42" w16cid:durableId="1675380154">
    <w:abstractNumId w:val="24"/>
  </w:num>
  <w:num w:numId="43" w16cid:durableId="1607694304">
    <w:abstractNumId w:val="3"/>
  </w:num>
  <w:num w:numId="44" w16cid:durableId="1934388391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66743"/>
    <w:rsid w:val="00080123"/>
    <w:rsid w:val="00084EA4"/>
    <w:rsid w:val="0008579D"/>
    <w:rsid w:val="000A080F"/>
    <w:rsid w:val="000B5E65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157A7"/>
    <w:rsid w:val="0012250C"/>
    <w:rsid w:val="00122D03"/>
    <w:rsid w:val="00124AA8"/>
    <w:rsid w:val="0013627A"/>
    <w:rsid w:val="00150638"/>
    <w:rsid w:val="00152198"/>
    <w:rsid w:val="00162A36"/>
    <w:rsid w:val="00165816"/>
    <w:rsid w:val="00183D14"/>
    <w:rsid w:val="00183E22"/>
    <w:rsid w:val="001869DC"/>
    <w:rsid w:val="00195710"/>
    <w:rsid w:val="001A28FC"/>
    <w:rsid w:val="001C0793"/>
    <w:rsid w:val="001C2986"/>
    <w:rsid w:val="001C35F3"/>
    <w:rsid w:val="001D3388"/>
    <w:rsid w:val="001E496B"/>
    <w:rsid w:val="001F109B"/>
    <w:rsid w:val="00210CFA"/>
    <w:rsid w:val="0021174D"/>
    <w:rsid w:val="00235D51"/>
    <w:rsid w:val="00240FDE"/>
    <w:rsid w:val="002416FB"/>
    <w:rsid w:val="002523CF"/>
    <w:rsid w:val="00257B82"/>
    <w:rsid w:val="00261A70"/>
    <w:rsid w:val="00280151"/>
    <w:rsid w:val="0028535E"/>
    <w:rsid w:val="002C5DE1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443C3"/>
    <w:rsid w:val="003546CD"/>
    <w:rsid w:val="00361C2C"/>
    <w:rsid w:val="00363554"/>
    <w:rsid w:val="00364220"/>
    <w:rsid w:val="003649E2"/>
    <w:rsid w:val="00370742"/>
    <w:rsid w:val="003733E0"/>
    <w:rsid w:val="003749D3"/>
    <w:rsid w:val="00382A4E"/>
    <w:rsid w:val="00384BE6"/>
    <w:rsid w:val="00386E6A"/>
    <w:rsid w:val="003967A7"/>
    <w:rsid w:val="003A109B"/>
    <w:rsid w:val="003A4AF8"/>
    <w:rsid w:val="003A4B70"/>
    <w:rsid w:val="003A4D23"/>
    <w:rsid w:val="003A7523"/>
    <w:rsid w:val="003C2E61"/>
    <w:rsid w:val="003C781A"/>
    <w:rsid w:val="003E3132"/>
    <w:rsid w:val="004208CD"/>
    <w:rsid w:val="00421DC9"/>
    <w:rsid w:val="00433AEF"/>
    <w:rsid w:val="00434F46"/>
    <w:rsid w:val="0043650A"/>
    <w:rsid w:val="00445DBE"/>
    <w:rsid w:val="00453F1C"/>
    <w:rsid w:val="004632C5"/>
    <w:rsid w:val="004761E3"/>
    <w:rsid w:val="00476D37"/>
    <w:rsid w:val="0048787F"/>
    <w:rsid w:val="004B6779"/>
    <w:rsid w:val="004D006E"/>
    <w:rsid w:val="004E268C"/>
    <w:rsid w:val="00500408"/>
    <w:rsid w:val="00501202"/>
    <w:rsid w:val="00504274"/>
    <w:rsid w:val="005242F2"/>
    <w:rsid w:val="00524878"/>
    <w:rsid w:val="00525C17"/>
    <w:rsid w:val="00536DCB"/>
    <w:rsid w:val="00540E3E"/>
    <w:rsid w:val="00541673"/>
    <w:rsid w:val="005649B6"/>
    <w:rsid w:val="005730F4"/>
    <w:rsid w:val="0058003D"/>
    <w:rsid w:val="0058640B"/>
    <w:rsid w:val="00592A3B"/>
    <w:rsid w:val="005A09E1"/>
    <w:rsid w:val="005A2412"/>
    <w:rsid w:val="005A48F1"/>
    <w:rsid w:val="005B6536"/>
    <w:rsid w:val="005B7648"/>
    <w:rsid w:val="005C40C9"/>
    <w:rsid w:val="005D12CE"/>
    <w:rsid w:val="005E194B"/>
    <w:rsid w:val="005E1AF2"/>
    <w:rsid w:val="005E597D"/>
    <w:rsid w:val="005F470C"/>
    <w:rsid w:val="006207C5"/>
    <w:rsid w:val="0063289B"/>
    <w:rsid w:val="0063715F"/>
    <w:rsid w:val="0065633A"/>
    <w:rsid w:val="0066207C"/>
    <w:rsid w:val="0066579A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14CF9"/>
    <w:rsid w:val="007318F4"/>
    <w:rsid w:val="007353CA"/>
    <w:rsid w:val="007404FD"/>
    <w:rsid w:val="00745BB0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36FE9"/>
    <w:rsid w:val="00842BC4"/>
    <w:rsid w:val="00846B29"/>
    <w:rsid w:val="008632C3"/>
    <w:rsid w:val="00870D05"/>
    <w:rsid w:val="00873DE9"/>
    <w:rsid w:val="00895CE9"/>
    <w:rsid w:val="008A5A56"/>
    <w:rsid w:val="008C3DEE"/>
    <w:rsid w:val="008C72C1"/>
    <w:rsid w:val="008E00D4"/>
    <w:rsid w:val="008E75CD"/>
    <w:rsid w:val="008F04BB"/>
    <w:rsid w:val="00902028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543B2"/>
    <w:rsid w:val="00973B3A"/>
    <w:rsid w:val="009904E0"/>
    <w:rsid w:val="00994BE4"/>
    <w:rsid w:val="00996A23"/>
    <w:rsid w:val="009A0F41"/>
    <w:rsid w:val="009A6CE0"/>
    <w:rsid w:val="009B1968"/>
    <w:rsid w:val="009C2F7C"/>
    <w:rsid w:val="009C5596"/>
    <w:rsid w:val="009E312A"/>
    <w:rsid w:val="009F62CA"/>
    <w:rsid w:val="009F7BED"/>
    <w:rsid w:val="00A34C1E"/>
    <w:rsid w:val="00A55682"/>
    <w:rsid w:val="00A60232"/>
    <w:rsid w:val="00A60E8A"/>
    <w:rsid w:val="00A72A66"/>
    <w:rsid w:val="00A730EC"/>
    <w:rsid w:val="00A82852"/>
    <w:rsid w:val="00A92953"/>
    <w:rsid w:val="00A94F55"/>
    <w:rsid w:val="00AA289C"/>
    <w:rsid w:val="00AB6501"/>
    <w:rsid w:val="00AB793B"/>
    <w:rsid w:val="00AC56A7"/>
    <w:rsid w:val="00AE2287"/>
    <w:rsid w:val="00B06E1C"/>
    <w:rsid w:val="00B150E7"/>
    <w:rsid w:val="00B22ADB"/>
    <w:rsid w:val="00B27711"/>
    <w:rsid w:val="00B3537B"/>
    <w:rsid w:val="00B414B1"/>
    <w:rsid w:val="00B51C1C"/>
    <w:rsid w:val="00B61BD1"/>
    <w:rsid w:val="00B62484"/>
    <w:rsid w:val="00B62A50"/>
    <w:rsid w:val="00B6589E"/>
    <w:rsid w:val="00B664CF"/>
    <w:rsid w:val="00B8067F"/>
    <w:rsid w:val="00B81CEE"/>
    <w:rsid w:val="00B87387"/>
    <w:rsid w:val="00BA3E5F"/>
    <w:rsid w:val="00BB116D"/>
    <w:rsid w:val="00BB6091"/>
    <w:rsid w:val="00BE0367"/>
    <w:rsid w:val="00BF423B"/>
    <w:rsid w:val="00BF56CF"/>
    <w:rsid w:val="00C01855"/>
    <w:rsid w:val="00C01A32"/>
    <w:rsid w:val="00C04254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64558"/>
    <w:rsid w:val="00C84EEE"/>
    <w:rsid w:val="00C97885"/>
    <w:rsid w:val="00CA097A"/>
    <w:rsid w:val="00CA0DBD"/>
    <w:rsid w:val="00CA793F"/>
    <w:rsid w:val="00CB0091"/>
    <w:rsid w:val="00CB7946"/>
    <w:rsid w:val="00CC12B5"/>
    <w:rsid w:val="00CD1260"/>
    <w:rsid w:val="00CD3CFB"/>
    <w:rsid w:val="00CE4395"/>
    <w:rsid w:val="00CF6614"/>
    <w:rsid w:val="00D00C2C"/>
    <w:rsid w:val="00D22DD0"/>
    <w:rsid w:val="00D2673D"/>
    <w:rsid w:val="00D3323C"/>
    <w:rsid w:val="00D3379F"/>
    <w:rsid w:val="00D37FFE"/>
    <w:rsid w:val="00D652B7"/>
    <w:rsid w:val="00D84A20"/>
    <w:rsid w:val="00D85945"/>
    <w:rsid w:val="00D867E2"/>
    <w:rsid w:val="00DA04D1"/>
    <w:rsid w:val="00DB050E"/>
    <w:rsid w:val="00DD7CC0"/>
    <w:rsid w:val="00DE2016"/>
    <w:rsid w:val="00DE5170"/>
    <w:rsid w:val="00DE6FE1"/>
    <w:rsid w:val="00DF5B84"/>
    <w:rsid w:val="00E1612D"/>
    <w:rsid w:val="00E3255C"/>
    <w:rsid w:val="00E328F3"/>
    <w:rsid w:val="00E3785C"/>
    <w:rsid w:val="00E40817"/>
    <w:rsid w:val="00E41D2F"/>
    <w:rsid w:val="00E449BA"/>
    <w:rsid w:val="00E45DC0"/>
    <w:rsid w:val="00E51FEB"/>
    <w:rsid w:val="00E543C0"/>
    <w:rsid w:val="00E570BE"/>
    <w:rsid w:val="00E64F98"/>
    <w:rsid w:val="00E662FB"/>
    <w:rsid w:val="00E666C7"/>
    <w:rsid w:val="00E6679D"/>
    <w:rsid w:val="00E67C64"/>
    <w:rsid w:val="00E70A40"/>
    <w:rsid w:val="00E72C0A"/>
    <w:rsid w:val="00E844B9"/>
    <w:rsid w:val="00E90BF9"/>
    <w:rsid w:val="00E94BFE"/>
    <w:rsid w:val="00E968DF"/>
    <w:rsid w:val="00EB2C48"/>
    <w:rsid w:val="00EC5B19"/>
    <w:rsid w:val="00ED137A"/>
    <w:rsid w:val="00ED6CEC"/>
    <w:rsid w:val="00EE0401"/>
    <w:rsid w:val="00EE1213"/>
    <w:rsid w:val="00EE34A8"/>
    <w:rsid w:val="00EE5A99"/>
    <w:rsid w:val="00EF2C31"/>
    <w:rsid w:val="00F00B63"/>
    <w:rsid w:val="00F00BF9"/>
    <w:rsid w:val="00F21932"/>
    <w:rsid w:val="00F412EA"/>
    <w:rsid w:val="00F4705B"/>
    <w:rsid w:val="00F5183B"/>
    <w:rsid w:val="00F62DC4"/>
    <w:rsid w:val="00F632CE"/>
    <w:rsid w:val="00F634F6"/>
    <w:rsid w:val="00F75428"/>
    <w:rsid w:val="00F8030F"/>
    <w:rsid w:val="00F809FC"/>
    <w:rsid w:val="00F83071"/>
    <w:rsid w:val="00F8740F"/>
    <w:rsid w:val="00F91ED4"/>
    <w:rsid w:val="00F939B2"/>
    <w:rsid w:val="00FB57A0"/>
    <w:rsid w:val="00FC3E34"/>
    <w:rsid w:val="00FE6EF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link w:val="PargrafodaListaChar"/>
    <w:uiPriority w:val="72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qFormat/>
    <w:rsid w:val="0054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nhideWhenUsed/>
    <w:rsid w:val="009B1968"/>
    <w:rPr>
      <w:color w:val="0000FF"/>
      <w:u w:val="single"/>
    </w:rPr>
  </w:style>
  <w:style w:type="character" w:customStyle="1" w:styleId="PargrafodaListaChar">
    <w:name w:val="Parágrafo da Lista Char"/>
    <w:link w:val="PargrafodaLista"/>
    <w:uiPriority w:val="72"/>
    <w:qFormat/>
    <w:rsid w:val="009B1968"/>
  </w:style>
  <w:style w:type="table" w:styleId="Tabelacomgrade">
    <w:name w:val="Table Grid"/>
    <w:basedOn w:val="Tabelanormal"/>
    <w:uiPriority w:val="39"/>
    <w:rsid w:val="00E6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9A74-0F56-4151-8A16-D7BA5CB4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1115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Planejamento - CAU/MS</cp:lastModifiedBy>
  <cp:revision>14</cp:revision>
  <cp:lastPrinted>2022-12-12T21:23:00Z</cp:lastPrinted>
  <dcterms:created xsi:type="dcterms:W3CDTF">2022-12-09T14:06:00Z</dcterms:created>
  <dcterms:modified xsi:type="dcterms:W3CDTF">2022-12-12T21:31:00Z</dcterms:modified>
</cp:coreProperties>
</file>