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54024A" w14:paraId="15250ACB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45B0B9C0" w:rsidR="00C31EFA" w:rsidRPr="0054024A" w:rsidRDefault="007C08EE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08</w:t>
            </w:r>
            <w:r w:rsidR="00AE478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agosto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29316006" w:rsidR="001C0370" w:rsidRPr="0054024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A54E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7C08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8</w:t>
            </w:r>
            <w:r w:rsidR="007C191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C08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A54E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7C08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35</w:t>
            </w:r>
            <w:r w:rsidR="00262F08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54024A" w14:paraId="258BD661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54024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54024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54024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54024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54024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54024A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54024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54024A" w14:paraId="61817AE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9B3EBF6" w14:textId="77777777" w:rsidR="000D3C92" w:rsidRPr="0054024A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03348" w14:textId="77777777" w:rsidR="000D3C92" w:rsidRPr="000D6E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C0ED3" w14:textId="77777777" w:rsidR="000D3C92" w:rsidRPr="000D6E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 Titular</w:t>
            </w:r>
          </w:p>
        </w:tc>
      </w:tr>
      <w:tr w:rsidR="000D6EE4" w:rsidRPr="0054024A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54024A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5733105E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5D07DB8F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0D6EE4" w:rsidRPr="0054024A" w14:paraId="7AB672BA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E533139" w14:textId="77777777" w:rsidR="000D6EE4" w:rsidRPr="0054024A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942A0D" w14:textId="117EEEFE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 xml:space="preserve">Rosane Inês Pertesen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71E2677" w14:textId="4DA34B48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Conselheira Titular</w:t>
            </w:r>
          </w:p>
        </w:tc>
      </w:tr>
      <w:tr w:rsidR="00A54EEB" w:rsidRPr="0054024A" w14:paraId="042E8F7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5C3F0F" w14:textId="77777777" w:rsidR="00A54EEB" w:rsidRPr="0054024A" w:rsidRDefault="00A54EE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BF519" w14:textId="53D305F3" w:rsidR="00A54EEB" w:rsidRPr="00CE5901" w:rsidRDefault="007A3EAD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680F8" w14:textId="228030CC" w:rsidR="00A54EEB" w:rsidRDefault="007A3EAD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7A3EAD" w:rsidRPr="0054024A" w14:paraId="27EE7D4E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49DC705" w14:textId="77777777" w:rsidR="007A3EAD" w:rsidRPr="0054024A" w:rsidRDefault="007A3EAD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8F61E" w14:textId="1AFFCDD4" w:rsidR="007A3EAD" w:rsidRDefault="007A3EAD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Julia Leika Ohara Nagata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69491" w14:textId="42A9585E" w:rsidR="007A3EAD" w:rsidRDefault="007A3EAD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Conselheira</w:t>
            </w:r>
          </w:p>
        </w:tc>
      </w:tr>
      <w:tr w:rsidR="007A3EAD" w:rsidRPr="0054024A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54024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5402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54024A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54024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54024A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54024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54024A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7A3EAD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3EAD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</w:tbl>
    <w:p w14:paraId="187FC6B9" w14:textId="77777777" w:rsidR="007D0C20" w:rsidRPr="0054024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Y="1"/>
        <w:tblOverlap w:val="never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54024A" w14:paraId="566B2341" w14:textId="77777777" w:rsidTr="0054024A">
        <w:trPr>
          <w:trHeight w:val="1922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54024A" w:rsidRDefault="00624CF0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54024A" w:rsidRDefault="00764E91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77777777"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77777777"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54024A" w:rsidRDefault="00240E94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77777777" w:rsidR="00AC1A22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 D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</w:t>
            </w:r>
            <w:proofErr w:type="gramEnd"/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</w:t>
            </w:r>
            <w:r w:rsidR="001D12E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54024A" w:rsidRDefault="002B4086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77777777" w:rsidR="0008481A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54024A" w14:paraId="3AB0362F" w14:textId="77777777" w:rsidTr="0054024A">
        <w:trPr>
          <w:trHeight w:val="279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54024A" w:rsidRDefault="00764E91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0EF1EF9F" w:rsidR="00DD617D" w:rsidRPr="0054024A" w:rsidRDefault="007A3EAD" w:rsidP="00D4077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coordenadora, Arquiteta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283D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97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7D0C20" w:rsidRPr="0054024A" w14:paraId="03BACD89" w14:textId="77777777" w:rsidTr="00222C57">
        <w:trPr>
          <w:trHeight w:val="1105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54024A" w:rsidRDefault="007D0C20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9135E" w14:textId="77777777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7A78E0BA" w14:textId="77777777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0A5228C6" w14:textId="5496DAA3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9</w:t>
            </w:r>
            <w:r w:rsid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0CF2E84F" w14:textId="5671FD88" w:rsid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55BD3EAF" w14:textId="77777777" w:rsidR="009146C9" w:rsidRDefault="00801729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3.1) Ofício Circular nº 030/2022-CAU/BR – Assunto: Nota referente à instrução de processos no relacionamento CEF-UF e CEF-BR e definições sobre o envio dos PPC dos cursos cadastrados no CAU aos CAU/UF. Deliberação nº 013/2022-CEF-CAU/BR; </w:t>
            </w:r>
          </w:p>
          <w:p w14:paraId="65D005A6" w14:textId="7875AEBB" w:rsidR="009146C9" w:rsidRDefault="00801729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3.2) Oficio circular nº 035 CAU BR - Assunto: Convite às CEF-CAU/UF para Encontro Nacional de Coordenadores de CEF e para o II Encontro Preparatório do I Seminário Nacional de Formação, Atribuições e Atuação Profissional; </w:t>
            </w:r>
          </w:p>
          <w:p w14:paraId="7122CD9F" w14:textId="206FE0C1" w:rsidR="009146C9" w:rsidRDefault="00801729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3.3)</w:t>
            </w:r>
            <w:r w:rsidR="00C94A9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Ofício nº 274/2022 - DIGAB/RTR/UFMS - Assunto: Indicação de Representante para o Conselho Universitário da UFMS, para conhecimento; </w:t>
            </w:r>
          </w:p>
          <w:p w14:paraId="6E182D89" w14:textId="506C987D" w:rsidR="00801729" w:rsidRPr="00D40776" w:rsidRDefault="00801729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3.4) Oficio circular nº 037 - CAU/BR - Assunto: Manifestações Técnicas do CAU para os processos de atos autorizativos dos cursos de arquitetura e urbanismo disponibilizados pelo MEC.</w:t>
            </w:r>
          </w:p>
          <w:p w14:paraId="5DC6D0E6" w14:textId="77777777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14:paraId="2F48FC38" w14:textId="77777777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1E00C311" w14:textId="0BD44B45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5.1) Deliberação de comissão para solicitações de registros definitivos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 provisório, conforme Art. 96,</w:t>
            </w:r>
            <w:r w:rsid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inciso VII do Regimento Interno – CAU/MS;</w:t>
            </w:r>
          </w:p>
          <w:p w14:paraId="1E482B09" w14:textId="7DD5A5B7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0</w:t>
            </w:r>
            <w:r w:rsid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(se</w:t>
            </w:r>
            <w:r w:rsid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te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14:paraId="51A7B32A" w14:textId="58CA773A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2</w:t>
            </w:r>
            <w:r w:rsid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0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(vinte) registros profissionais definitivos;</w:t>
            </w:r>
          </w:p>
          <w:p w14:paraId="29912342" w14:textId="67A4CFBB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</w:t>
            </w:r>
            <w:r w:rsidR="00951A7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Renovação da CTEGR;</w:t>
            </w:r>
          </w:p>
          <w:p w14:paraId="1CB7CD61" w14:textId="77777777" w:rsidR="002F3E6F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</w:t>
            </w:r>
            <w:r w:rsidR="00951A7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Relato da coordenadora no Encontro Nacional de Coordenadores da </w:t>
            </w:r>
          </w:p>
          <w:p w14:paraId="410028B5" w14:textId="77777777" w:rsidR="00222C57" w:rsidRDefault="00222C57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68883BE5" w14:textId="77777777" w:rsidR="00222C57" w:rsidRDefault="00222C57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40025C04" w14:textId="3E2690A7" w:rsidR="00D40776" w:rsidRPr="00D40776" w:rsidRDefault="00951A78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CEF CAU BR;</w:t>
            </w:r>
          </w:p>
          <w:p w14:paraId="3590D268" w14:textId="77777777"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14:paraId="7E667D4B" w14:textId="6D2781E0" w:rsidR="00801729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6.1) </w:t>
            </w:r>
            <w:r w:rsidR="00801729"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Oficio circular nº 042 - CAU/BR - Assunto: Cadastro de cursos e registro de egressos de cursos de Arquitetura e Urbanismo ofertados na modalidade Ensino à Distância. </w:t>
            </w:r>
          </w:p>
          <w:p w14:paraId="48411476" w14:textId="5340F792" w:rsidR="006D036B" w:rsidRPr="0054024A" w:rsidRDefault="00D40776" w:rsidP="00D40776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77777777" w:rsidR="00611C81" w:rsidRPr="0054024A" w:rsidRDefault="0054024A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br w:type="textWrapping" w:clear="all"/>
      </w:r>
      <w:r w:rsidR="00764E91" w:rsidRPr="0054024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</w:t>
      </w:r>
      <w:proofErr w:type="gramStart"/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-  relato</w:t>
      </w:r>
      <w:proofErr w:type="gramEnd"/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54024A" w14:paraId="063B8288" w14:textId="77777777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6E8FAAE1" w:rsidR="00195244" w:rsidRPr="0054024A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</w:t>
            </w:r>
            <w:r w:rsidR="008017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5F0AFC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195244" w:rsidRPr="0054024A" w14:paraId="5E9B4168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54024A" w14:paraId="523DE324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54024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54024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54024A" w14:paraId="5C343075" w14:textId="77777777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54024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54024A" w14:paraId="7CBD8A3A" w14:textId="77777777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1B2F9783" w:rsidR="006E3DFF" w:rsidRPr="0054024A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</w:t>
            </w:r>
            <w:r w:rsidR="0080172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E6CDF6A" w14:textId="1171C964" w:rsidR="00D738C8" w:rsidRDefault="00D738C8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03B7D628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4D2273" w14:textId="5EE4E49B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02F5AB7" w14:textId="6DFAD3B3" w:rsidR="00C94A97" w:rsidRPr="00E90BD1" w:rsidRDefault="00C94A97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030/2022-CAU/BR – Assunto: Nota referente à instrução de processos no relacionamento CEF-UF e CEF-BR e definições sobre o envio dos PPC dos cursos cadastrados no CAU aos CAU/UF. Deliberação nº 013/2022-CEF-CAU/BR;</w:t>
            </w:r>
          </w:p>
        </w:tc>
      </w:tr>
      <w:tr w:rsidR="00C94A97" w:rsidRPr="00E90BD1" w14:paraId="466C48BD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9F6E6F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55C711E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94A97" w:rsidRPr="00E90BD1" w14:paraId="2030A1D3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2F6762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C9DE396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</w:p>
        </w:tc>
      </w:tr>
      <w:tr w:rsidR="00C94A97" w:rsidRPr="00E90BD1" w14:paraId="05E50BEE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4BCD534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4BCC2F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5547B9D3" w14:textId="3BB0ABD8" w:rsidR="00C94A97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7A0D1DF9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076FAB" w14:textId="4848EEA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B53D488" w14:textId="297435B2" w:rsidR="00C94A97" w:rsidRPr="00E90BD1" w:rsidRDefault="00C94A97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Oficio circular nº 035 CAU BR - Assunto: Convite às CEF-CAU/UF para Encontro Nacional de Coordenadores de CEF e para o II Encontro Preparatório do I Seminário Nacional de Formação, Atribuições e Atuação Profissional;</w:t>
            </w:r>
          </w:p>
        </w:tc>
      </w:tr>
      <w:tr w:rsidR="00C94A97" w:rsidRPr="00E90BD1" w14:paraId="6E70558B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43DEFA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CE1109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94A97" w:rsidRPr="00E90BD1" w14:paraId="7F83AF6D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8E9614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7205C5A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</w:p>
        </w:tc>
      </w:tr>
      <w:tr w:rsidR="00C94A97" w:rsidRPr="00E90BD1" w14:paraId="3DA50C84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EDD46B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3FAF566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03BD4F4B" w14:textId="1097B136" w:rsidR="00C94A97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1CB63885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49ABFE9" w14:textId="79033D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4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C11102" w14:textId="5042742E" w:rsidR="00C94A97" w:rsidRPr="00E90BD1" w:rsidRDefault="00C94A97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nº 274/2022 - DIGAB/RTR/UFMS - Assunto: Indicação de Representante para o Conselho Universitário da UFMS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C94A97" w:rsidRPr="00E90BD1" w14:paraId="5CEC0C3B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A3020A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991E432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94A97" w:rsidRPr="00E90BD1" w14:paraId="039909A7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E2ADE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CDF7504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</w:p>
        </w:tc>
      </w:tr>
      <w:tr w:rsidR="00C94A97" w:rsidRPr="00E90BD1" w14:paraId="70CAE2DA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13EE10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4A09D9A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26762A9A" w14:textId="2D27F787" w:rsidR="00C94A97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0150BF98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26DB118" w14:textId="1EE36C60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5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52FAEC6" w14:textId="476E0483" w:rsidR="00C94A97" w:rsidRPr="00E90BD1" w:rsidRDefault="00C94A97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Oficio circular nº 037 - CAU/BR - Assunto: Manifestações Técnicas do CAU para os processos de atos autorizativos dos cursos de arquitetura e urbanismo disponibilizados pelo MEC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AA15BF" w:rsidRPr="00E90BD1" w14:paraId="1705D44B" w14:textId="77777777" w:rsidTr="00EE210F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1D2DFA5" w14:textId="687DFCDF" w:rsidR="00AA15BF" w:rsidRPr="00E90BD1" w:rsidRDefault="00AA15BF" w:rsidP="00AA15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1DA83F9" w14:textId="0EDDA3AC" w:rsidR="00AA15BF" w:rsidRPr="00E90BD1" w:rsidRDefault="00AA15BF" w:rsidP="00AA15B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A15BF" w:rsidRPr="00E90BD1" w14:paraId="6526026E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AE0189" w14:textId="77777777" w:rsidR="00AA15BF" w:rsidRPr="00E90BD1" w:rsidRDefault="00AA15BF" w:rsidP="00AA15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F7DB8C4" w14:textId="48F41676" w:rsidR="00AA15BF" w:rsidRPr="00232966" w:rsidRDefault="00AA15BF" w:rsidP="00AA15B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Após </w:t>
            </w:r>
            <w:r w:rsidRPr="0023296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discussão,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</w:t>
            </w:r>
            <w:r w:rsidRPr="0023296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decidiu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</w:t>
            </w:r>
            <w:r w:rsidRPr="0023296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:1-</w:t>
            </w:r>
            <w:r w:rsidRPr="0023296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eterminar </w:t>
            </w:r>
            <w:r w:rsidRPr="00232966">
              <w:rPr>
                <w:rFonts w:ascii="Arial" w:hAnsi="Arial" w:cs="Arial"/>
                <w:sz w:val="20"/>
                <w:szCs w:val="20"/>
              </w:rPr>
              <w:t>ao setor competente que efetue um levantamento de todos os cursos de Arquitetura e Urbanismo existentes no Estado de Mato Grosso do Sul, especificando os cursos que estão com sua situação regularizada no que concerne a revalidação de portarias de reconhecimento do curso, que possuem Projeto Político Pedagógico da Instituição (PPI), Projeto Político Pedagógico do Curso (PPC), Estrutura Curricular e respectiva carga horária; 2. Após esse levantamento e identificando quais os cursos que não possuírem os documentos especificados no item 1, enviar ofício aos coordenadores dos cursos, solicitando os documentos pertinentes;</w:t>
            </w:r>
            <w:r w:rsidRPr="0023296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AA15BF" w:rsidRPr="00E90BD1" w14:paraId="1A2C116E" w14:textId="77777777" w:rsidTr="003C3929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381DE2" w14:textId="77777777" w:rsidR="00AA15BF" w:rsidRPr="00E90BD1" w:rsidRDefault="00AA15BF" w:rsidP="00AA15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DF64D5" w14:textId="62F3AC1C" w:rsidR="00AA15BF" w:rsidRPr="00E90BD1" w:rsidRDefault="00AA15BF" w:rsidP="00AA15BF">
            <w:pPr>
              <w:spacing w:before="60" w:after="60"/>
              <w:ind w:left="5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20C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Encaminhar a C.I à presidência. </w:t>
            </w:r>
          </w:p>
        </w:tc>
      </w:tr>
    </w:tbl>
    <w:p w14:paraId="7D9E150E" w14:textId="77777777" w:rsidR="00C94A97" w:rsidRPr="0054024A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183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0"/>
        <w:gridCol w:w="6923"/>
      </w:tblGrid>
      <w:tr w:rsidR="00D01285" w:rsidRPr="0054024A" w14:paraId="129F36B6" w14:textId="77777777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5B67CA71" w:rsidR="00D01285" w:rsidRPr="0054024A" w:rsidRDefault="00C94A97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D0128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77777777" w:rsidR="00D01285" w:rsidRPr="0054024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</w:rPr>
              <w:t>Solicitação de registros profissionais provisórios;</w:t>
            </w:r>
          </w:p>
        </w:tc>
      </w:tr>
      <w:tr w:rsidR="00E90BD1" w:rsidRPr="00E90BD1" w14:paraId="75736271" w14:textId="77777777" w:rsidTr="00296C72">
        <w:trPr>
          <w:trHeight w:val="120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14:paraId="7963BE16" w14:textId="77777777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14:paraId="3D209C89" w14:textId="77777777" w:rsidTr="00296C72">
        <w:trPr>
          <w:trHeight w:val="505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48B642BD" w:rsidR="00D01285" w:rsidRPr="00E90BD1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134F6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0</w:t>
            </w:r>
            <w:r w:rsidR="006F102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7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6F102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sete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E90BD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E90BD1" w14:paraId="306A3665" w14:textId="77777777" w:rsidTr="00296C72">
        <w:trPr>
          <w:trHeight w:val="328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77777777" w:rsidR="00D01285" w:rsidRPr="00E90BD1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0A960B90" w:rsidR="00D01285" w:rsidRPr="00E90BD1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1. 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06</w:t>
            </w:r>
            <w:r w:rsidR="006F102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9</w:t>
            </w:r>
            <w:r w:rsidR="006F102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D01285"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20B35FF" w14:textId="77D5C4DF" w:rsidR="0081468F" w:rsidRPr="00E90BD1" w:rsidRDefault="0081468F" w:rsidP="00AE4967">
      <w:pPr>
        <w:pStyle w:val="SemEspaamento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137" w:tblpY="368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81468F" w:rsidRPr="00E90BD1" w14:paraId="4C502048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BED7FD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170B803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Solicitação de registros profissionais definitivos;</w:t>
            </w:r>
          </w:p>
        </w:tc>
      </w:tr>
      <w:tr w:rsidR="0081468F" w:rsidRPr="00E90BD1" w14:paraId="3C4677AD" w14:textId="77777777" w:rsidTr="00C0009E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8F35827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99C85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1468F" w:rsidRPr="00E90BD1" w14:paraId="464779E9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6A0E1F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CB924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81468F" w:rsidRPr="00E90BD1" w14:paraId="1EAC276A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1CC5B2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D926A3" w14:textId="77777777" w:rsidR="0081468F" w:rsidRPr="00E90BD1" w:rsidRDefault="0081468F" w:rsidP="0081468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destaca a solicitação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vinte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provisórios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 e que foi enviado antecipadamente por e-mail aos membros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90BD1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81468F" w:rsidRPr="00E90BD1" w14:paraId="0A8F568E" w14:textId="77777777" w:rsidTr="00C0009E">
        <w:trPr>
          <w:trHeight w:val="336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D70CC13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B51C213" w14:textId="77777777" w:rsidR="0081468F" w:rsidRPr="00191830" w:rsidRDefault="0081468F" w:rsidP="0081468F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Aprovação da Deliberação n° 065/2021-2023–97</w:t>
            </w:r>
            <w:r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tbl>
      <w:tblPr>
        <w:tblpPr w:leftFromText="141" w:rightFromText="141" w:vertAnchor="text" w:horzAnchor="margin" w:tblpX="137" w:tblpY="2891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81468F" w:rsidRPr="00E90BD1" w14:paraId="015DBC3B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93CABB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4D52E4C" w14:textId="77777777" w:rsidR="0081468F" w:rsidRPr="00E90BD1" w:rsidRDefault="0081468F" w:rsidP="0081468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Renovação da CTEGR;</w:t>
            </w:r>
          </w:p>
        </w:tc>
      </w:tr>
      <w:tr w:rsidR="0081468F" w:rsidRPr="00E90BD1" w14:paraId="504AFAE7" w14:textId="77777777" w:rsidTr="00C0009E">
        <w:trPr>
          <w:trHeight w:val="123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0AD3C4" w14:textId="77777777" w:rsidR="0081468F" w:rsidRPr="00C26709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E6ABFC0" w14:textId="77777777" w:rsidR="0081468F" w:rsidRPr="00C26709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1468F" w:rsidRPr="00E90BD1" w14:paraId="292DBAF7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885BC6" w14:textId="77777777" w:rsidR="0081468F" w:rsidRPr="00C26709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535BA01" w14:textId="77777777" w:rsidR="0081468F" w:rsidRPr="00C26709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81468F" w:rsidRPr="00E90BD1" w14:paraId="1F968ED0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6A6048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DFCA018" w14:textId="77777777" w:rsidR="0081468F" w:rsidRPr="00A20C30" w:rsidRDefault="0081468F" w:rsidP="0081468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0C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Comissão </w:t>
            </w:r>
            <w:r w:rsidRPr="00A20C30">
              <w:rPr>
                <w:rFonts w:ascii="Arial" w:hAnsi="Arial" w:cs="Arial"/>
                <w:sz w:val="20"/>
                <w:szCs w:val="20"/>
              </w:rPr>
              <w:t xml:space="preserve">discutiu sobre a Renovação da Comissão Temporária para Equidade de Gênero e Raça – CTEGR. Considerando que a o prazo de funcionamento da Comissão Temporária para Equidade de Gênero e Raça encerra em 15 de setembro de 2022 e, assim, entendendo a necessidade de dar continuidade aos trabalhos da referida Comissão;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0C30">
              <w:rPr>
                <w:rFonts w:ascii="Arial" w:hAnsi="Arial" w:cs="Arial"/>
                <w:sz w:val="20"/>
                <w:szCs w:val="20"/>
              </w:rPr>
              <w:t>pós discussão a Comissão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C30">
              <w:rPr>
                <w:rFonts w:ascii="Arial" w:hAnsi="Arial" w:cs="Arial"/>
                <w:sz w:val="20"/>
                <w:szCs w:val="20"/>
              </w:rPr>
              <w:t xml:space="preserve"> solicita a renovação da Comissão Temporária para Equidade de Gênero e Raça – CTEGR por igual período, conforme deliberado pela Comissão de Ensino e Formação; Encaminhar esta Comunicação Interna à Plenária do dia 09 de agosto de 2022, para apreciação. </w:t>
            </w:r>
          </w:p>
        </w:tc>
      </w:tr>
      <w:tr w:rsidR="0081468F" w:rsidRPr="00E90BD1" w14:paraId="71932654" w14:textId="77777777" w:rsidTr="00C0009E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F19016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731839E" w14:textId="0CCAB7AA" w:rsidR="0081468F" w:rsidRPr="00A20C30" w:rsidRDefault="0081468F" w:rsidP="0081468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C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Pr="00A20C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C.I nº 011/2021-2023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97</w:t>
            </w:r>
            <w:r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</w:tbl>
    <w:p w14:paraId="25CADECB" w14:textId="23BC089F" w:rsidR="007C1795" w:rsidRDefault="007C1795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7FA392C0" w14:textId="4141CB88" w:rsidR="00C0009E" w:rsidRDefault="00C0009E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1429FCF2" w14:textId="77777777" w:rsidR="00C0009E" w:rsidRPr="0081468F" w:rsidRDefault="00C0009E" w:rsidP="00AE4967">
      <w:pPr>
        <w:pStyle w:val="SemEspaamento"/>
        <w:rPr>
          <w:rFonts w:ascii="Arial" w:hAnsi="Arial" w:cs="Arial"/>
          <w:sz w:val="4"/>
          <w:szCs w:val="4"/>
        </w:rPr>
      </w:pP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E90BD1" w:rsidRPr="00E90BD1" w14:paraId="46EEF60C" w14:textId="77777777" w:rsidTr="002458C8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F64BBE" w14:textId="377EB1E1" w:rsidR="00786F62" w:rsidRPr="00E90BD1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94A9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786F62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DC48354" w14:textId="30CD3AEB" w:rsidR="00786F62" w:rsidRPr="00E90BD1" w:rsidRDefault="00C94A97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da coordenadora no Encontro Nacional de Coordenadores da CEF CAU BR;</w:t>
            </w:r>
          </w:p>
        </w:tc>
      </w:tr>
      <w:tr w:rsidR="006F102D" w:rsidRPr="00E90BD1" w14:paraId="348D99D6" w14:textId="77777777" w:rsidTr="00754341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C97B42" w14:textId="49080D6A" w:rsidR="006F102D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8A9547" w14:textId="132E6244" w:rsidR="006F102D" w:rsidRDefault="006F102D" w:rsidP="006F102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6F102D" w:rsidRPr="00E90BD1" w14:paraId="50BC198A" w14:textId="77777777" w:rsidTr="00424B23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861FD9B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4AF594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6F102D" w:rsidRPr="00E90BD1" w14:paraId="15B24C75" w14:textId="77777777" w:rsidTr="00424B23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2C96C0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8A038DD" w14:textId="669F1CB3" w:rsidR="006F102D" w:rsidRPr="00646585" w:rsidRDefault="006F102D" w:rsidP="006F1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 Olinda Beatriz</w:t>
            </w:r>
            <w:r w:rsidR="00C9274A"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46585"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o membro da CEF </w:t>
            </w:r>
            <w:r w:rsidR="00646585" w:rsidRPr="00646585">
              <w:rPr>
                <w:rFonts w:ascii="Arial" w:hAnsi="Arial" w:cs="Arial"/>
                <w:sz w:val="20"/>
                <w:szCs w:val="20"/>
              </w:rPr>
              <w:t>Eduardo Lino</w:t>
            </w:r>
            <w:r w:rsidR="00646585"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F71AA"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relata</w:t>
            </w:r>
            <w:r w:rsid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ram</w:t>
            </w:r>
            <w:r w:rsidR="00DF71AA"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no </w:t>
            </w:r>
            <w:r w:rsidR="00DF71AA" w:rsidRPr="006465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Encontro Nacional de Coordenadores da CEF CAU BR, nos dias 05 e 06 de agosto de 2022, em Brasília/DF, </w:t>
            </w:r>
            <w:r w:rsidR="006465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foi discutido</w:t>
            </w:r>
            <w:r w:rsidR="00DF71AA" w:rsidRPr="006465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46585" w:rsidRPr="006465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</w:t>
            </w:r>
            <w:r w:rsidR="00646585" w:rsidRPr="00646585">
              <w:rPr>
                <w:rFonts w:ascii="Arial" w:hAnsi="Arial" w:cs="Arial"/>
                <w:sz w:val="20"/>
                <w:szCs w:val="20"/>
              </w:rPr>
              <w:t xml:space="preserve"> ações d</w:t>
            </w:r>
            <w:r w:rsidR="00646585">
              <w:rPr>
                <w:rFonts w:ascii="Arial" w:hAnsi="Arial" w:cs="Arial"/>
                <w:sz w:val="20"/>
                <w:szCs w:val="20"/>
              </w:rPr>
              <w:t xml:space="preserve">as CEF </w:t>
            </w:r>
            <w:r w:rsidR="00646585" w:rsidRPr="00646585">
              <w:rPr>
                <w:rFonts w:ascii="Arial" w:hAnsi="Arial" w:cs="Arial"/>
                <w:sz w:val="20"/>
                <w:szCs w:val="20"/>
              </w:rPr>
              <w:t>CAUs</w:t>
            </w:r>
            <w:r w:rsidR="00646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585" w:rsidRPr="00646585">
              <w:rPr>
                <w:rFonts w:ascii="Arial" w:hAnsi="Arial" w:cs="Arial"/>
                <w:sz w:val="20"/>
                <w:szCs w:val="20"/>
              </w:rPr>
              <w:t>UFs; Registro de Profissionais: cadastro de cursos de modalidade de ensino: Cadastro de Cursos Relacionamento com professores e estudantes; Continuidade dos debates e encaminhamentos realizados em maio</w:t>
            </w:r>
            <w:r w:rsidR="00791AA7">
              <w:rPr>
                <w:rFonts w:ascii="Arial" w:hAnsi="Arial" w:cs="Arial"/>
                <w:sz w:val="20"/>
                <w:szCs w:val="20"/>
              </w:rPr>
              <w:t>;</w:t>
            </w:r>
            <w:r w:rsidR="00646585" w:rsidRPr="00646585">
              <w:rPr>
                <w:rFonts w:ascii="Arial" w:hAnsi="Arial" w:cs="Arial"/>
                <w:sz w:val="20"/>
                <w:szCs w:val="20"/>
              </w:rPr>
              <w:t xml:space="preserve"> e estruturação do I </w:t>
            </w:r>
            <w:r w:rsidR="00791AA7">
              <w:rPr>
                <w:rFonts w:ascii="Arial" w:hAnsi="Arial" w:cs="Arial"/>
                <w:sz w:val="20"/>
                <w:szCs w:val="20"/>
              </w:rPr>
              <w:t>S</w:t>
            </w:r>
            <w:r w:rsidR="00646585" w:rsidRPr="00646585">
              <w:rPr>
                <w:rFonts w:ascii="Arial" w:hAnsi="Arial" w:cs="Arial"/>
                <w:sz w:val="20"/>
                <w:szCs w:val="20"/>
              </w:rPr>
              <w:t>eminário Nacional de Comissões de Ensino e Formação que será realizado em setembro na Cidade de São Paulo/SP.</w:t>
            </w:r>
          </w:p>
        </w:tc>
      </w:tr>
      <w:tr w:rsidR="006F102D" w:rsidRPr="00E90BD1" w14:paraId="7A067249" w14:textId="77777777" w:rsidTr="00424B23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2BD3A2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62D15B" w14:textId="77777777" w:rsidR="006F102D" w:rsidRPr="00E90BD1" w:rsidRDefault="006F102D" w:rsidP="006F102D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645B5FBD" w14:textId="77777777" w:rsidR="00780F87" w:rsidRPr="00E90BD1" w:rsidRDefault="00780F87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8"/>
        <w:gridCol w:w="6881"/>
      </w:tblGrid>
      <w:tr w:rsidR="00E90BD1" w:rsidRPr="00E90BD1" w14:paraId="56D75A94" w14:textId="77777777" w:rsidTr="00D67529">
        <w:trPr>
          <w:trHeight w:val="481"/>
          <w:jc w:val="center"/>
        </w:trPr>
        <w:tc>
          <w:tcPr>
            <w:tcW w:w="232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074D45E" w14:textId="46635D9A" w:rsidR="00D01285" w:rsidRPr="00E90BD1" w:rsidRDefault="00B675E3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94A9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D01285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4024A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</w:p>
        </w:tc>
        <w:tc>
          <w:tcPr>
            <w:tcW w:w="688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D03D38B" w14:textId="04B86EB0" w:rsidR="00D01285" w:rsidRPr="00E90BD1" w:rsidRDefault="006F102D" w:rsidP="0054024A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2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Oficio circular nº 042 - CAU/BR - Assunto: Cadastro de cursos e registro de egressos de cursos de Arquitetura e Urbanismo ofertados na modalidade Ensino à Distância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1F12A3" w:rsidRPr="00E90BD1" w14:paraId="07CD047A" w14:textId="77777777" w:rsidTr="00D67529">
        <w:trPr>
          <w:trHeight w:val="284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BACCDD" w14:textId="19787853" w:rsidR="001F12A3" w:rsidRPr="00E90BD1" w:rsidRDefault="001F12A3" w:rsidP="001F12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F51FFBD" w14:textId="2AAED2BC" w:rsidR="001F12A3" w:rsidRPr="00E90BD1" w:rsidRDefault="001F12A3" w:rsidP="001F12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1F12A3" w:rsidRPr="00E90BD1" w14:paraId="7E179C3C" w14:textId="77777777" w:rsidTr="00D67529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3177E3" w14:textId="77777777" w:rsidR="001F12A3" w:rsidRPr="00E90BD1" w:rsidRDefault="001F12A3" w:rsidP="001F12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7D128D1" w14:textId="25DCEBD0" w:rsidR="001F12A3" w:rsidRPr="00E90BD1" w:rsidRDefault="001F12A3" w:rsidP="001F12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Comissão recepcionou a correspondência em epigrafe e que será analisada e discutida na próxima reunião de Comissão. </w:t>
            </w:r>
          </w:p>
        </w:tc>
      </w:tr>
      <w:tr w:rsidR="001F12A3" w:rsidRPr="00E90BD1" w14:paraId="20067ED6" w14:textId="77777777" w:rsidTr="00D67529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AD1A07B" w14:textId="77777777" w:rsidR="001F12A3" w:rsidRPr="00E90BD1" w:rsidRDefault="001F12A3" w:rsidP="001F12A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706841A" w14:textId="77777777" w:rsidR="001F12A3" w:rsidRPr="00E90BD1" w:rsidRDefault="001F12A3" w:rsidP="001F12A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0A6AD35B" w14:textId="77777777" w:rsidR="00424B23" w:rsidRPr="00E90BD1" w:rsidRDefault="00424B2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  <w:r w:rsidRPr="00E90BD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4" w:type="dxa"/>
        <w:jc w:val="center"/>
        <w:tblLook w:val="0020" w:firstRow="1" w:lastRow="0" w:firstColumn="0" w:lastColumn="0" w:noHBand="0" w:noVBand="0"/>
      </w:tblPr>
      <w:tblGrid>
        <w:gridCol w:w="2261"/>
        <w:gridCol w:w="6943"/>
      </w:tblGrid>
      <w:tr w:rsidR="00E90BD1" w:rsidRPr="00E90BD1" w14:paraId="1B531507" w14:textId="77777777" w:rsidTr="00CD4CDD">
        <w:trPr>
          <w:trHeight w:val="357"/>
          <w:jc w:val="center"/>
        </w:trPr>
        <w:tc>
          <w:tcPr>
            <w:tcW w:w="224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4EDEDD5E" w:rsidR="00424B23" w:rsidRPr="00E90BD1" w:rsidRDefault="00C94A97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11</w:t>
            </w:r>
            <w:r w:rsidR="00424B23" w:rsidRPr="00E90BD1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7A3E1E35" w:rsidR="00424B23" w:rsidRPr="00E90BD1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F10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F10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35</w:t>
            </w:r>
            <w:r w:rsidR="0027427F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31FC7965" w:rsidR="00FD555D" w:rsidRPr="0054024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54024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54024A">
        <w:rPr>
          <w:rFonts w:ascii="Arial" w:hAnsi="Arial" w:cs="Arial"/>
          <w:sz w:val="20"/>
          <w:szCs w:val="20"/>
        </w:rPr>
        <w:t xml:space="preserve">Campo Grande, </w:t>
      </w:r>
      <w:r w:rsidR="006F102D">
        <w:rPr>
          <w:rFonts w:ascii="Arial" w:hAnsi="Arial" w:cs="Arial"/>
          <w:sz w:val="20"/>
          <w:szCs w:val="20"/>
        </w:rPr>
        <w:t>19</w:t>
      </w:r>
      <w:r w:rsidR="008C67C6" w:rsidRPr="0054024A">
        <w:rPr>
          <w:rFonts w:ascii="Arial" w:hAnsi="Arial" w:cs="Arial"/>
          <w:sz w:val="20"/>
          <w:szCs w:val="20"/>
        </w:rPr>
        <w:t xml:space="preserve"> de </w:t>
      </w:r>
      <w:r w:rsidR="006F102D">
        <w:rPr>
          <w:rFonts w:ascii="Arial" w:hAnsi="Arial" w:cs="Arial"/>
          <w:sz w:val="20"/>
          <w:szCs w:val="20"/>
        </w:rPr>
        <w:t>setembro</w:t>
      </w:r>
      <w:r w:rsidR="00C31D11" w:rsidRPr="0054024A">
        <w:rPr>
          <w:rFonts w:ascii="Arial" w:hAnsi="Arial" w:cs="Arial"/>
          <w:sz w:val="20"/>
          <w:szCs w:val="20"/>
        </w:rPr>
        <w:t xml:space="preserve"> </w:t>
      </w:r>
      <w:r w:rsidR="00EB3A6F" w:rsidRPr="0054024A">
        <w:rPr>
          <w:rFonts w:ascii="Arial" w:hAnsi="Arial" w:cs="Arial"/>
          <w:sz w:val="20"/>
          <w:szCs w:val="20"/>
        </w:rPr>
        <w:t>de 2022.</w:t>
      </w:r>
    </w:p>
    <w:tbl>
      <w:tblPr>
        <w:tblW w:w="9409" w:type="dxa"/>
        <w:tblInd w:w="-244" w:type="dxa"/>
        <w:tblLook w:val="04A0" w:firstRow="1" w:lastRow="0" w:firstColumn="1" w:lastColumn="0" w:noHBand="0" w:noVBand="1"/>
      </w:tblPr>
      <w:tblGrid>
        <w:gridCol w:w="352"/>
        <w:gridCol w:w="4326"/>
        <w:gridCol w:w="641"/>
        <w:gridCol w:w="3470"/>
        <w:gridCol w:w="620"/>
      </w:tblGrid>
      <w:tr w:rsidR="00294F25" w:rsidRPr="0054024A" w14:paraId="3D4C040B" w14:textId="77777777" w:rsidTr="00424B23">
        <w:trPr>
          <w:gridBefore w:val="1"/>
          <w:wBefore w:w="352" w:type="dxa"/>
          <w:trHeight w:val="84"/>
        </w:trPr>
        <w:tc>
          <w:tcPr>
            <w:tcW w:w="4967" w:type="dxa"/>
            <w:gridSpan w:val="2"/>
            <w:shd w:val="clear" w:color="auto" w:fill="auto"/>
          </w:tcPr>
          <w:p w14:paraId="4B295EAC" w14:textId="77777777"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77777777"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14:paraId="647A278C" w14:textId="77777777"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54024A" w14:paraId="12544A4C" w14:textId="77777777" w:rsidTr="00424B23">
        <w:trPr>
          <w:gridAfter w:val="1"/>
          <w:wAfter w:w="620" w:type="dxa"/>
        </w:trPr>
        <w:tc>
          <w:tcPr>
            <w:tcW w:w="4678" w:type="dxa"/>
            <w:gridSpan w:val="2"/>
            <w:shd w:val="clear" w:color="auto" w:fill="auto"/>
          </w:tcPr>
          <w:p w14:paraId="28440033" w14:textId="77777777" w:rsidR="00424B23" w:rsidRPr="0054024A" w:rsidRDefault="00424B23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02375362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53C87513" w14:textId="77777777" w:rsidR="00424B23" w:rsidRPr="0054024A" w:rsidRDefault="00C404C8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002375362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C403DDB" w14:textId="77777777" w:rsidR="00424B23" w:rsidRPr="0054024A" w:rsidRDefault="00424B23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07645812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791E03C" w14:textId="77777777" w:rsidR="00424B23" w:rsidRPr="0054024A" w:rsidRDefault="00C404C8" w:rsidP="00CD4CDD">
            <w:pPr>
              <w:tabs>
                <w:tab w:val="left" w:pos="0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07645812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</w:tr>
    </w:tbl>
    <w:p w14:paraId="46B2F9AF" w14:textId="77777777" w:rsidR="00294F25" w:rsidRPr="0054024A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836"/>
        <w:gridCol w:w="3982"/>
      </w:tblGrid>
      <w:tr w:rsidR="0003204B" w:rsidRPr="0054024A" w14:paraId="79C9CAA6" w14:textId="77777777" w:rsidTr="002046B9">
        <w:trPr>
          <w:trHeight w:val="80"/>
        </w:trPr>
        <w:tc>
          <w:tcPr>
            <w:tcW w:w="4836" w:type="dxa"/>
            <w:shd w:val="clear" w:color="auto" w:fill="auto"/>
          </w:tcPr>
          <w:p w14:paraId="4107C5A1" w14:textId="77777777" w:rsidR="0003204B" w:rsidRDefault="0003204B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3A4611AA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512933D1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39FC7659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4C5DD086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440D8A2F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4826F7CB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1973F305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5568D3C8" w14:textId="77777777" w:rsidR="00222C57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5B2191A1" w14:textId="103ED472" w:rsidR="00222C57" w:rsidRPr="0054024A" w:rsidRDefault="00222C57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31DCAC46" w14:textId="77777777" w:rsidR="0003204B" w:rsidRPr="0054024A" w:rsidRDefault="0003204B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2393" w:rsidRPr="0054024A" w14:paraId="27944018" w14:textId="77777777" w:rsidTr="002046B9">
        <w:trPr>
          <w:trHeight w:val="80"/>
        </w:trPr>
        <w:tc>
          <w:tcPr>
            <w:tcW w:w="4836" w:type="dxa"/>
            <w:shd w:val="clear" w:color="auto" w:fill="auto"/>
          </w:tcPr>
          <w:p w14:paraId="07583F98" w14:textId="77777777" w:rsidR="00373D3D" w:rsidRPr="0054024A" w:rsidRDefault="00373D3D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F8C61E4" w14:textId="77777777" w:rsidR="005A2393" w:rsidRPr="0054024A" w:rsidRDefault="005A2393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6BB181" w14:textId="77777777" w:rsidR="00C65B10" w:rsidRPr="0054024A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54024A">
        <w:rPr>
          <w:rFonts w:ascii="Arial" w:hAnsi="Arial" w:cs="Arial"/>
          <w:sz w:val="20"/>
          <w:szCs w:val="20"/>
        </w:rPr>
        <w:t>__</w:t>
      </w:r>
      <w:r w:rsidR="00C65B10" w:rsidRPr="0054024A">
        <w:rPr>
          <w:rFonts w:ascii="Arial" w:hAnsi="Arial" w:cs="Arial"/>
          <w:sz w:val="20"/>
          <w:szCs w:val="20"/>
        </w:rPr>
        <w:t>_______________________________</w:t>
      </w:r>
    </w:p>
    <w:p w14:paraId="2785AB6F" w14:textId="77777777" w:rsidR="00607047" w:rsidRPr="0054024A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Style w:val="Refdenotaderodap"/>
          <w:rFonts w:ascii="Arial" w:hAnsi="Arial" w:cs="Arial"/>
          <w:sz w:val="20"/>
          <w:szCs w:val="20"/>
        </w:rPr>
        <w:footnoteRef/>
      </w:r>
      <w:r w:rsidRPr="0054024A">
        <w:rPr>
          <w:rFonts w:ascii="Arial" w:hAnsi="Arial" w:cs="Arial"/>
          <w:sz w:val="20"/>
          <w:szCs w:val="20"/>
        </w:rPr>
        <w:t xml:space="preserve"> </w:t>
      </w:r>
      <w:r w:rsidRPr="0054024A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54024A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54024A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4024A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54024A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54024A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14:paraId="4E0E87AE" w14:textId="77777777" w:rsidR="00D738C8" w:rsidRPr="0054024A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E780D8F" w14:textId="77777777" w:rsidR="00D738C8" w:rsidRPr="0054024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54024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4024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54024A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54024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54024A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54024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54024A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54024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54024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45CD0D47" w:rsidR="0056713B" w:rsidRPr="0054024A" w:rsidRDefault="002F3E6F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54024A" w14:paraId="669D669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2AF" w14:textId="77777777" w:rsidR="00294F25" w:rsidRPr="0054024A" w:rsidRDefault="00EE23E4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C9F" w14:textId="77777777" w:rsidR="00294F25" w:rsidRPr="0054024A" w:rsidRDefault="00EE23E4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6683367B" w:rsidR="00294F25" w:rsidRPr="0054024A" w:rsidRDefault="002F3E6F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77777777"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77777777"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52CDF6C8" w:rsidR="0090091C" w:rsidRPr="0054024A" w:rsidRDefault="002F3E6F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03AF58B1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D06" w14:textId="77777777" w:rsidR="0090091C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DBF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90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29A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6E5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478" w14:textId="4281384A" w:rsidR="0090091C" w:rsidRPr="0054024A" w:rsidRDefault="002F3E6F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17404D" w:rsidRPr="0054024A" w14:paraId="2A8C351E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182" w14:textId="77777777" w:rsidR="0017404D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5CE" w14:textId="77777777" w:rsidR="0017404D" w:rsidRPr="0054024A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A29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712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EA7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097" w14:textId="72593C5B" w:rsidR="0017404D" w:rsidRPr="0054024A" w:rsidRDefault="002F3E6F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90091C" w:rsidRPr="0054024A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6B375354" w:rsidR="0090091C" w:rsidRPr="0054024A" w:rsidRDefault="00D2057A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DC52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54024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6212DB66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C52CB"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D2057A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DC52CB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E2418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056D833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5F43D750" w:rsidR="0090091C" w:rsidRPr="0054024A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DC52C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DC52C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08</w:t>
            </w:r>
            <w:r w:rsidR="00EE23E4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de </w:t>
            </w:r>
            <w:r w:rsidR="00DC52C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agosto</w:t>
            </w:r>
            <w:r w:rsidR="00DD1092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4F0A5DA1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F3E6F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2F3E6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F3E6F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B273327" w14:textId="4C2358D0" w:rsidR="007B708E" w:rsidRPr="0054024A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2F3E6F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59E2497D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54024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90091C" w:rsidRPr="0054024A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90091C" w:rsidRPr="0054024A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54024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54024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343F90A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54024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54024A" w:rsidSect="002046B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567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92A" w14:textId="77777777" w:rsidR="007577DE" w:rsidRDefault="007577DE" w:rsidP="00156D18">
      <w:r>
        <w:separator/>
      </w:r>
    </w:p>
  </w:endnote>
  <w:endnote w:type="continuationSeparator" w:id="0">
    <w:p w14:paraId="659E9B1A" w14:textId="77777777"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DDD8" w14:textId="77777777" w:rsidR="00B20649" w:rsidRPr="00B20649" w:rsidRDefault="009424B9" w:rsidP="00B20649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>
      <w:tab/>
    </w:r>
    <w:r w:rsidR="00B20649" w:rsidRPr="00B20649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0B945" wp14:editId="6B50739D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793B5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CKOlkQ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="00B20649" w:rsidRPr="00B20649">
      <w:rPr>
        <w:rFonts w:ascii="Dax" w:eastAsiaTheme="minorHAnsi" w:hAnsi="Dax" w:cstheme="minorBidi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523" w14:textId="77777777" w:rsidR="007577DE" w:rsidRDefault="007577DE" w:rsidP="00156D18">
      <w:r>
        <w:separator/>
      </w:r>
    </w:p>
  </w:footnote>
  <w:footnote w:type="continuationSeparator" w:id="0">
    <w:p w14:paraId="53FA9576" w14:textId="77777777"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6" name="Imagem 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7" name="Imagem 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15C445D" w14:textId="77777777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46FF4251" w:rsidR="00BE36B4" w:rsidRDefault="00B20649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21B64A" wp14:editId="2315ACC2">
          <wp:simplePos x="0" y="0"/>
          <wp:positionH relativeFrom="column">
            <wp:posOffset>180975</wp:posOffset>
          </wp:positionH>
          <wp:positionV relativeFrom="paragraph">
            <wp:posOffset>31750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BCC6E" w14:textId="7E0BD4F5"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13E764B" w14:textId="6347D88A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4D0F63" w14:textId="3B304CCE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77777777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25DFEBDF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</w:t>
    </w:r>
    <w:r w:rsidR="007C08EE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1E0B8A2E" w14:textId="77777777"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8"/>
  </w:num>
  <w:num w:numId="2" w16cid:durableId="1117290467">
    <w:abstractNumId w:val="4"/>
  </w:num>
  <w:num w:numId="3" w16cid:durableId="533229254">
    <w:abstractNumId w:val="15"/>
  </w:num>
  <w:num w:numId="4" w16cid:durableId="21446813">
    <w:abstractNumId w:val="10"/>
  </w:num>
  <w:num w:numId="5" w16cid:durableId="792676488">
    <w:abstractNumId w:val="11"/>
  </w:num>
  <w:num w:numId="6" w16cid:durableId="966812533">
    <w:abstractNumId w:val="17"/>
  </w:num>
  <w:num w:numId="7" w16cid:durableId="1901865959">
    <w:abstractNumId w:val="1"/>
  </w:num>
  <w:num w:numId="8" w16cid:durableId="306784958">
    <w:abstractNumId w:val="13"/>
  </w:num>
  <w:num w:numId="9" w16cid:durableId="676689370">
    <w:abstractNumId w:val="7"/>
  </w:num>
  <w:num w:numId="10" w16cid:durableId="1081638002">
    <w:abstractNumId w:val="9"/>
  </w:num>
  <w:num w:numId="11" w16cid:durableId="664282825">
    <w:abstractNumId w:val="6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19"/>
  </w:num>
  <w:num w:numId="15" w16cid:durableId="2026243010">
    <w:abstractNumId w:val="16"/>
  </w:num>
  <w:num w:numId="16" w16cid:durableId="813958213">
    <w:abstractNumId w:val="14"/>
  </w:num>
  <w:num w:numId="17" w16cid:durableId="1041976887">
    <w:abstractNumId w:val="12"/>
  </w:num>
  <w:num w:numId="18" w16cid:durableId="1084642528">
    <w:abstractNumId w:val="5"/>
  </w:num>
  <w:num w:numId="19" w16cid:durableId="414403942">
    <w:abstractNumId w:val="18"/>
  </w:num>
  <w:num w:numId="20" w16cid:durableId="136127659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234B"/>
    <w:rsid w:val="000138F7"/>
    <w:rsid w:val="0001455A"/>
    <w:rsid w:val="000156AE"/>
    <w:rsid w:val="00015BF8"/>
    <w:rsid w:val="000171A5"/>
    <w:rsid w:val="00017232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2966"/>
    <w:rsid w:val="00234DEB"/>
    <w:rsid w:val="00235484"/>
    <w:rsid w:val="002403A9"/>
    <w:rsid w:val="00240E9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C72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0C6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7ABE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51D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4B23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AF5"/>
    <w:rsid w:val="00490DCB"/>
    <w:rsid w:val="00491091"/>
    <w:rsid w:val="00492521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F4"/>
    <w:rsid w:val="005A7C5A"/>
    <w:rsid w:val="005B0190"/>
    <w:rsid w:val="005B0498"/>
    <w:rsid w:val="005B1696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46585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D7B9E"/>
    <w:rsid w:val="006E13B1"/>
    <w:rsid w:val="006E1DF5"/>
    <w:rsid w:val="006E2623"/>
    <w:rsid w:val="006E2C89"/>
    <w:rsid w:val="006E3BA6"/>
    <w:rsid w:val="006E3DFF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3735"/>
    <w:rsid w:val="00913BEF"/>
    <w:rsid w:val="009146C9"/>
    <w:rsid w:val="00914F97"/>
    <w:rsid w:val="009151FE"/>
    <w:rsid w:val="009168A6"/>
    <w:rsid w:val="009170CF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1A7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6021"/>
    <w:rsid w:val="00A319A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4EEB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5BF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274A"/>
    <w:rsid w:val="00C937A5"/>
    <w:rsid w:val="00C94A97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716"/>
    <w:rsid w:val="00D049D4"/>
    <w:rsid w:val="00D051F6"/>
    <w:rsid w:val="00D07C00"/>
    <w:rsid w:val="00D10671"/>
    <w:rsid w:val="00D11484"/>
    <w:rsid w:val="00D119A7"/>
    <w:rsid w:val="00D1328B"/>
    <w:rsid w:val="00D15ED4"/>
    <w:rsid w:val="00D15FBF"/>
    <w:rsid w:val="00D16164"/>
    <w:rsid w:val="00D2057A"/>
    <w:rsid w:val="00D22F0E"/>
    <w:rsid w:val="00D245A5"/>
    <w:rsid w:val="00D24AAD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128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DF71AA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2270"/>
    <w:rsid w:val="00E43041"/>
    <w:rsid w:val="00E44ABA"/>
    <w:rsid w:val="00E44E09"/>
    <w:rsid w:val="00E45202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20</cp:revision>
  <cp:lastPrinted>2022-09-19T20:01:00Z</cp:lastPrinted>
  <dcterms:created xsi:type="dcterms:W3CDTF">2022-07-31T22:09:00Z</dcterms:created>
  <dcterms:modified xsi:type="dcterms:W3CDTF">2022-09-20T18:33:00Z</dcterms:modified>
</cp:coreProperties>
</file>