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40FF05EE" w:rsidR="00C31EFA" w:rsidRPr="00D43758" w:rsidRDefault="00917B88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FD42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</w:t>
            </w:r>
            <w:r w:rsidR="0021321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F65BD6E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06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B7878CC" w:rsidR="0039312E" w:rsidRPr="00D43758" w:rsidRDefault="009200A3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F4298F" w:rsidR="00EC6C6D" w:rsidRPr="00EC6C6D" w:rsidRDefault="003963A1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  <w:t>CAMILA AMARO</w:t>
            </w:r>
            <w:r w:rsidR="00213218"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  <w:t xml:space="preserve">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03048A41" w:rsidR="00EC6C6D" w:rsidRDefault="003963A1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3963A1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167C42EC" w:rsidR="003963A1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r w:rsidRPr="00C92BBE">
              <w:rPr>
                <w:rFonts w:asciiTheme="minorHAnsi" w:eastAsia="Calibri" w:hAnsiTheme="minorHAnsi" w:cs="Calibri"/>
                <w:sz w:val="20"/>
                <w:szCs w:val="20"/>
              </w:rPr>
              <w:t xml:space="preserve">CHARIS  </w:t>
            </w:r>
            <w:r w:rsidRPr="00C92BB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GUERNIERI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38201FF7" w:rsidR="003963A1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SUPLENTE DE CONSELHEIRO 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5EF7EFB5" w:rsidR="003963A1" w:rsidRPr="0034110E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  <w:r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2F83557D" w:rsidR="003963A1" w:rsidRPr="00C91DA3" w:rsidRDefault="009200A3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3963A1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3963A1" w:rsidRPr="00E00A44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7328A5D8" w:rsidR="003963A1" w:rsidRPr="00E00A44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367626F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2982289E" w:rsidR="00345C9A" w:rsidRDefault="00126310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48501E93" w14:textId="22C26CCB" w:rsidR="00126310" w:rsidRPr="00126310" w:rsidRDefault="00126310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Extraordinária da CPUA/MS 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3963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6ACFFC26" w14:textId="343FDC3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14B70E6F" w14:textId="20678B1A" w:rsidR="000B3FDF" w:rsidRPr="00126310" w:rsidRDefault="00FB0ACF" w:rsidP="00126310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4A24AD" w14:textId="2C3BBEDC" w:rsidR="00126310" w:rsidRPr="00126310" w:rsidRDefault="000B3FDF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="003963A1">
              <w:rPr>
                <w:rFonts w:asciiTheme="minorHAnsi" w:hAnsiTheme="minorHAnsi" w:cs="Tahoma"/>
                <w:sz w:val="20"/>
              </w:rPr>
              <w:t>Definição de datas e responsáveis para a realização</w:t>
            </w:r>
            <w:r w:rsidR="00126310">
              <w:rPr>
                <w:rFonts w:asciiTheme="minorHAnsi" w:hAnsiTheme="minorHAnsi" w:cs="Tahoma"/>
                <w:sz w:val="20"/>
              </w:rPr>
              <w:t xml:space="preserve"> </w:t>
            </w:r>
            <w:r w:rsidR="003963A1">
              <w:rPr>
                <w:rFonts w:asciiTheme="minorHAnsi" w:hAnsiTheme="minorHAnsi" w:cs="Tahoma"/>
                <w:sz w:val="20"/>
              </w:rPr>
              <w:t xml:space="preserve">da programação da </w:t>
            </w:r>
            <w:r w:rsidR="00126310">
              <w:rPr>
                <w:rFonts w:asciiTheme="minorHAnsi" w:hAnsiTheme="minorHAnsi" w:cs="Tahoma"/>
                <w:sz w:val="20"/>
              </w:rPr>
              <w:t>CPUA CAU/MS</w:t>
            </w:r>
          </w:p>
          <w:p w14:paraId="0131E1F3" w14:textId="7E63924D" w:rsidR="00126310" w:rsidRPr="003963A1" w:rsidRDefault="003963A1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Edital de ATHIS</w:t>
            </w:r>
          </w:p>
          <w:p w14:paraId="4CF099DE" w14:textId="7A913D70" w:rsidR="003963A1" w:rsidRPr="003963A1" w:rsidRDefault="003963A1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Cs/>
                <w:sz w:val="20"/>
              </w:rPr>
            </w:pPr>
            <w:r w:rsidRPr="003963A1">
              <w:rPr>
                <w:rFonts w:asciiTheme="minorHAnsi" w:hAnsiTheme="minorHAnsi" w:cstheme="minorHAnsi"/>
                <w:bCs/>
                <w:sz w:val="20"/>
              </w:rPr>
              <w:t>Relato Ofício de Resposta IAB- Relatora: Conselheira Neila Janes Viana Vieira</w:t>
            </w:r>
          </w:p>
          <w:p w14:paraId="2D2B224F" w14:textId="53745BFF" w:rsidR="00FB0ACF" w:rsidRPr="00126310" w:rsidRDefault="00FB0ACF" w:rsidP="00126310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126310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  <w:r w:rsidR="00126310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085C47AA" w:rsidR="006462B3" w:rsidRPr="00126310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 Pauta;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0EFCED8C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C385477" w:rsidR="001F4BE8" w:rsidRPr="0069072E" w:rsidRDefault="00732762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3963A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5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02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.0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6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A8D2E0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as súmulas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68E7BE1F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1273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5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6BC1E0D7" w:rsidR="005465F4" w:rsidRPr="0069072E" w:rsidRDefault="00126310" w:rsidP="000B77D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Súmula da2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Extraordinária da CPUA/MS </w:t>
            </w:r>
            <w:r w:rsidR="0091273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91273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64B0CBD" w:rsidR="005465F4" w:rsidRPr="0069072E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263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34A35948" w:rsidR="00547C0F" w:rsidRPr="00126310" w:rsidRDefault="00126310" w:rsidP="00126310"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coordenadora informa que as súmulas</w:t>
            </w:r>
            <w:r w:rsidRPr="001F4BE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em epigrafe foram enviadas antecipadamente por e-mai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 aos membros.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1C9D7866" w:rsidR="00094219" w:rsidRPr="00BE5177" w:rsidRDefault="00126310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91273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2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ª Reunião</w:t>
            </w:r>
            <w:r w:rsidR="007E7E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17B8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Extraordinária</w:t>
            </w:r>
            <w:r w:rsidR="007E7E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da CPUA/MS </w:t>
            </w: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604A4230" w:rsidR="00DB503C" w:rsidRPr="0069072E" w:rsidRDefault="00912730" w:rsidP="007E7E5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Definição de datas e responsáveis para a realização da programação da CPUA CAU/MS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44C1300F" w:rsidR="00DB503C" w:rsidRPr="00952F3B" w:rsidRDefault="000B3FDF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3CA849A9" w:rsidR="00DB503C" w:rsidRPr="0069072E" w:rsidRDefault="00206DAF" w:rsidP="0016171B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coordenadora Neila Janes apresenta 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as ações</w:t>
            </w:r>
            <w:r w:rsidR="00912730">
              <w:rPr>
                <w:rFonts w:asciiTheme="minorHAnsi" w:hAnsiTheme="minorHAnsi" w:cstheme="minorHAnsi"/>
                <w:sz w:val="20"/>
                <w:szCs w:val="20"/>
              </w:rPr>
              <w:t xml:space="preserve"> solicitando aos membros que se manifestem, definindo as datas e quais ações cada membro ficará responsável para execução</w:t>
            </w:r>
            <w:r w:rsidR="0016171B">
              <w:rPr>
                <w:rFonts w:asciiTheme="minorHAnsi" w:hAnsiTheme="minorHAnsi" w:cstheme="minorHAnsi"/>
                <w:sz w:val="20"/>
                <w:szCs w:val="20"/>
              </w:rPr>
              <w:t xml:space="preserve"> a partir do segundo semestre.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6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3D39A8" w14:textId="7672076F" w:rsidR="00AB5AA1" w:rsidRDefault="00102468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Encaminhar as </w:t>
            </w:r>
            <w:r w:rsidR="0016171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</w:t>
            </w: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ções </w:t>
            </w:r>
            <w:r w:rsidR="007D342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eprogramadas da CPUA para o ano de 2022 </w:t>
            </w:r>
            <w:r w:rsidR="0016171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no grupo de WhatsApp da Comissão para manifestações.</w:t>
            </w:r>
          </w:p>
          <w:p w14:paraId="6E714589" w14:textId="22D27345" w:rsidR="001E3C1F" w:rsidRDefault="001E3C1F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Minuta de ofício as entidades para parceria e CI da CPUA à Presidência para pautar na Plenária solicitando a reativação do Fórum das Cidades, encaminhar a Coordenadora da CPUA Conselheira Neila</w:t>
            </w:r>
            <w:r w:rsidR="00B35D2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Janes.</w:t>
            </w:r>
          </w:p>
          <w:p w14:paraId="0D6DC848" w14:textId="285C44B2" w:rsidR="00B35D29" w:rsidRPr="00102468" w:rsidRDefault="00B35D29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Encaminhar ao setor de Planejamento a ação de Consultoria em ATHIS a possibilidade desse recurso ser utilizado pela rubrica do projeto específico em ATHIS.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33163CEB" w:rsidR="00773FD9" w:rsidRPr="0069072E" w:rsidRDefault="001F3603" w:rsidP="001F36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Edital de </w:t>
            </w:r>
            <w:r w:rsidR="00DF49ED">
              <w:rPr>
                <w:rFonts w:asciiTheme="minorHAnsi" w:hAnsiTheme="minorHAnsi" w:cs="Tahoma"/>
                <w:sz w:val="20"/>
              </w:rPr>
              <w:t>ATHIS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69BF5E73" w:rsidR="00102468" w:rsidRPr="00795ADC" w:rsidRDefault="00D80E21" w:rsidP="00CC01F5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A conselheira Neila propõem que o edital seja colocado em discussão na reunião de agosto para aprovação e que sua publicação seja realizada no mês de setembro.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37E0EB63" w:rsidR="00773FD9" w:rsidRPr="00BF43FD" w:rsidRDefault="00D80E21" w:rsidP="000D1CB7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Matéria pautada para próxima reunião.</w:t>
            </w:r>
          </w:p>
        </w:tc>
      </w:tr>
      <w:bookmarkEnd w:id="0"/>
    </w:tbl>
    <w:p w14:paraId="49D0E897" w14:textId="77777777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80E21" w:rsidRPr="00D80E21" w14:paraId="3641AF41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5B0D83" w14:textId="4E7E50EE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22486F" w14:textId="261EA260" w:rsidR="00D80E21" w:rsidRPr="00D80E21" w:rsidRDefault="00D80E21" w:rsidP="00D80E21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</w:rPr>
              <w:t>Relato Ofício de Resposta IAB</w:t>
            </w:r>
          </w:p>
        </w:tc>
      </w:tr>
      <w:tr w:rsidR="00D80E21" w:rsidRPr="00D80E21" w14:paraId="5C729E6E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ED1DCB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9CABA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CPUA/MS</w:t>
            </w:r>
          </w:p>
        </w:tc>
      </w:tr>
      <w:tr w:rsidR="00D80E21" w:rsidRPr="00D80E21" w14:paraId="376F4735" w14:textId="77777777" w:rsidTr="00D80E21">
        <w:trPr>
          <w:trHeight w:val="50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34BD99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A760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NEILA JANES VIANA VIEIRA</w:t>
            </w:r>
          </w:p>
        </w:tc>
      </w:tr>
      <w:tr w:rsidR="00D80E21" w:rsidRPr="00D80E21" w14:paraId="6804A38B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0B9378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54CEB" w14:textId="7FB0B941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08613440"/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Sou </w:t>
            </w:r>
            <w:bookmarkStart w:id="2" w:name="_Hlk108613318"/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pela procedência do pedido de prorrogação de datas para realização e finalização do Patrocínio, conforme solicitado pelo Instituto de Arquitetos do Brasil – </w:t>
            </w: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Departamento do Mato Grosso do Sul.</w:t>
            </w:r>
            <w:bookmarkEnd w:id="1"/>
            <w:bookmarkEnd w:id="2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80E21" w:rsidRPr="00D80E21" w14:paraId="27A46380" w14:textId="77777777" w:rsidTr="00B64118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02F2FA" w14:textId="77777777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E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300E61" w14:textId="5D292CBA" w:rsidR="00D80E21" w:rsidRPr="00D80E21" w:rsidRDefault="00D80E21" w:rsidP="00D80E21">
            <w:pPr>
              <w:tabs>
                <w:tab w:val="left" w:pos="71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2468">
              <w:rPr>
                <w:b/>
                <w:bCs/>
              </w:rPr>
              <w:t>DCO N.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003/2021</w:t>
            </w:r>
            <w:r w:rsidRPr="00D3323C">
              <w:rPr>
                <w:b/>
                <w:bCs/>
              </w:rPr>
              <w:t>-202</w:t>
            </w:r>
            <w:r>
              <w:rPr>
                <w:b/>
                <w:bCs/>
              </w:rPr>
              <w:t>3 – 006</w:t>
            </w:r>
            <w:r w:rsidRPr="00D3323C">
              <w:rPr>
                <w:b/>
                <w:bCs/>
              </w:rPr>
              <w:t>ª C</w:t>
            </w:r>
            <w:r>
              <w:rPr>
                <w:b/>
                <w:bCs/>
              </w:rPr>
              <w:t>PUA</w:t>
            </w:r>
            <w:r w:rsidRPr="00D3323C">
              <w:rPr>
                <w:b/>
                <w:bCs/>
              </w:rPr>
              <w:t>/MS</w:t>
            </w:r>
          </w:p>
        </w:tc>
      </w:tr>
    </w:tbl>
    <w:p w14:paraId="652E0F4C" w14:textId="1E131D60" w:rsidR="0049578B" w:rsidRDefault="0049578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E5A9E3A" w14:textId="77777777" w:rsidR="00D80E21" w:rsidRDefault="00D80E21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46A99925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17B88">
        <w:rPr>
          <w:rFonts w:asciiTheme="minorHAnsi" w:hAnsiTheme="minorHAnsi" w:cstheme="minorHAnsi"/>
          <w:sz w:val="20"/>
          <w:szCs w:val="20"/>
        </w:rPr>
        <w:t>0</w:t>
      </w:r>
      <w:r w:rsidR="00D80E21">
        <w:rPr>
          <w:rFonts w:asciiTheme="minorHAnsi" w:hAnsiTheme="minorHAnsi" w:cstheme="minorHAnsi"/>
          <w:sz w:val="20"/>
          <w:szCs w:val="20"/>
        </w:rPr>
        <w:t>4</w:t>
      </w:r>
      <w:r w:rsidR="00040F21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D80E21">
        <w:rPr>
          <w:rFonts w:asciiTheme="minorHAnsi" w:hAnsiTheme="minorHAnsi" w:cstheme="minorHAnsi"/>
          <w:sz w:val="20"/>
          <w:szCs w:val="20"/>
        </w:rPr>
        <w:t>agost</w:t>
      </w:r>
      <w:r w:rsidR="00917B88">
        <w:rPr>
          <w:rFonts w:asciiTheme="minorHAnsi" w:hAnsiTheme="minorHAnsi" w:cstheme="minorHAnsi"/>
          <w:sz w:val="20"/>
          <w:szCs w:val="20"/>
        </w:rPr>
        <w:t xml:space="preserve">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551D0F92" w:rsidR="00B720F1" w:rsidRPr="00C95385" w:rsidRDefault="00D80E2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00D37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61F4A6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31C3E74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729C69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15A038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F006A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F07FB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0B1AEC1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312E52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C48260E" w14:textId="56EB40E9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A260190" w14:textId="3F16BFC3" w:rsidR="00D80E21" w:rsidRDefault="00D80E2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6C77C7F" w14:textId="0DFFFA1E" w:rsidR="00D80E21" w:rsidRDefault="00D80E2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02B0C8B" w14:textId="7E8CFA72" w:rsidR="00D80E21" w:rsidRDefault="00D80E2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170F256" w14:textId="650D77B9" w:rsidR="00D80E21" w:rsidRDefault="00D80E2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B6F409" w14:textId="77777777" w:rsidR="00D80E21" w:rsidRDefault="00D80E2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CCA986A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B744641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14AD00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43C998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8CD33A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FB3048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67FC05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41C24FE4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25D9DF7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2C46E9DA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3F5134BF" w:rsidR="00300F25" w:rsidRPr="004B6F9B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DE45BCF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7861CEC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2F106393" w:rsidR="00BE4542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00A3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05CD2B9D" w:rsidR="009200A3" w:rsidRPr="00BE4542" w:rsidRDefault="009200A3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2D023DC2" w:rsidR="009200A3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3023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754384F9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62B13B0D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200A3" w:rsidRPr="00C95385" w14:paraId="3C00C6D9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4AA" w14:textId="6F6E4449" w:rsidR="009200A3" w:rsidRDefault="009200A3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4B5" w14:textId="4A07FCD0" w:rsidR="009200A3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3023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7A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0E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D8B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5F3" w14:textId="7C9D93B0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0831096" w:rsidR="00BE4542" w:rsidRPr="00C95385" w:rsidRDefault="00D80E21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7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7D42A139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D80E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C92BB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D80E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2C6273BE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D80E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da CPUA/MS 0</w:t>
            </w:r>
            <w:r w:rsidR="00D80E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D80E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607F9EE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9200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3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 w:rsidR="009200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2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4E66C15B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  <w:r w:rsidR="0021321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Os Conselheiros Fabio Luis de Souza</w:t>
            </w:r>
            <w:r w:rsidR="009200A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, Eduardo Lino </w:t>
            </w:r>
            <w:r w:rsidR="0021321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 Ana Beatriz Andreu Pilon Martins justificaram sua ausência via WhatsApp.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CCC3A2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D80E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80E2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92B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92BB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00B2B95C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A29A26" wp14:editId="13B944EC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3963A1">
      <w:rPr>
        <w:rFonts w:ascii="Arial" w:eastAsia="Times New Roman" w:hAnsi="Arial" w:cs="Arial"/>
        <w:bCs/>
        <w:smallCaps/>
        <w:kern w:val="32"/>
        <w:sz w:val="18"/>
        <w:szCs w:val="18"/>
      </w:rPr>
      <w:t>6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1152"/>
    <w:multiLevelType w:val="hybridMultilevel"/>
    <w:tmpl w:val="70C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77790">
    <w:abstractNumId w:val="19"/>
  </w:num>
  <w:num w:numId="2" w16cid:durableId="2026125371">
    <w:abstractNumId w:val="31"/>
  </w:num>
  <w:num w:numId="3" w16cid:durableId="2097288136">
    <w:abstractNumId w:val="25"/>
  </w:num>
  <w:num w:numId="4" w16cid:durableId="1387994695">
    <w:abstractNumId w:val="18"/>
  </w:num>
  <w:num w:numId="5" w16cid:durableId="22561284">
    <w:abstractNumId w:val="29"/>
  </w:num>
  <w:num w:numId="6" w16cid:durableId="1775132751">
    <w:abstractNumId w:val="2"/>
  </w:num>
  <w:num w:numId="7" w16cid:durableId="856507460">
    <w:abstractNumId w:val="38"/>
  </w:num>
  <w:num w:numId="8" w16cid:durableId="499657802">
    <w:abstractNumId w:val="5"/>
  </w:num>
  <w:num w:numId="9" w16cid:durableId="530805389">
    <w:abstractNumId w:val="28"/>
  </w:num>
  <w:num w:numId="10" w16cid:durableId="1490512702">
    <w:abstractNumId w:val="7"/>
  </w:num>
  <w:num w:numId="11" w16cid:durableId="1761755677">
    <w:abstractNumId w:val="9"/>
  </w:num>
  <w:num w:numId="12" w16cid:durableId="554125978">
    <w:abstractNumId w:val="4"/>
  </w:num>
  <w:num w:numId="13" w16cid:durableId="923296580">
    <w:abstractNumId w:val="1"/>
  </w:num>
  <w:num w:numId="14" w16cid:durableId="482812893">
    <w:abstractNumId w:val="6"/>
  </w:num>
  <w:num w:numId="15" w16cid:durableId="1896234704">
    <w:abstractNumId w:val="13"/>
  </w:num>
  <w:num w:numId="16" w16cid:durableId="2013409998">
    <w:abstractNumId w:val="10"/>
  </w:num>
  <w:num w:numId="17" w16cid:durableId="924268596">
    <w:abstractNumId w:val="26"/>
  </w:num>
  <w:num w:numId="18" w16cid:durableId="352222065">
    <w:abstractNumId w:val="33"/>
  </w:num>
  <w:num w:numId="19" w16cid:durableId="242884479">
    <w:abstractNumId w:val="14"/>
  </w:num>
  <w:num w:numId="20" w16cid:durableId="464349968">
    <w:abstractNumId w:val="42"/>
  </w:num>
  <w:num w:numId="21" w16cid:durableId="621302548">
    <w:abstractNumId w:val="16"/>
  </w:num>
  <w:num w:numId="22" w16cid:durableId="1550916280">
    <w:abstractNumId w:val="22"/>
  </w:num>
  <w:num w:numId="23" w16cid:durableId="660043683">
    <w:abstractNumId w:val="24"/>
  </w:num>
  <w:num w:numId="24" w16cid:durableId="906570081">
    <w:abstractNumId w:val="37"/>
  </w:num>
  <w:num w:numId="25" w16cid:durableId="1272282569">
    <w:abstractNumId w:val="41"/>
  </w:num>
  <w:num w:numId="26" w16cid:durableId="1996952207">
    <w:abstractNumId w:val="36"/>
  </w:num>
  <w:num w:numId="27" w16cid:durableId="562721614">
    <w:abstractNumId w:val="21"/>
  </w:num>
  <w:num w:numId="28" w16cid:durableId="12344342">
    <w:abstractNumId w:val="3"/>
  </w:num>
  <w:num w:numId="29" w16cid:durableId="1995062407">
    <w:abstractNumId w:val="35"/>
  </w:num>
  <w:num w:numId="30" w16cid:durableId="1527716861">
    <w:abstractNumId w:val="30"/>
  </w:num>
  <w:num w:numId="31" w16cid:durableId="371000007">
    <w:abstractNumId w:val="8"/>
  </w:num>
  <w:num w:numId="32" w16cid:durableId="1687977564">
    <w:abstractNumId w:val="12"/>
  </w:num>
  <w:num w:numId="33" w16cid:durableId="238179137">
    <w:abstractNumId w:val="32"/>
  </w:num>
  <w:num w:numId="34" w16cid:durableId="65886818">
    <w:abstractNumId w:val="40"/>
  </w:num>
  <w:num w:numId="35" w16cid:durableId="142083947">
    <w:abstractNumId w:val="27"/>
  </w:num>
  <w:num w:numId="36" w16cid:durableId="1000038371">
    <w:abstractNumId w:val="11"/>
  </w:num>
  <w:num w:numId="37" w16cid:durableId="661078631">
    <w:abstractNumId w:val="23"/>
  </w:num>
  <w:num w:numId="38" w16cid:durableId="1339622612">
    <w:abstractNumId w:val="39"/>
  </w:num>
  <w:num w:numId="39" w16cid:durableId="8143257">
    <w:abstractNumId w:val="20"/>
  </w:num>
  <w:num w:numId="40" w16cid:durableId="1546138705">
    <w:abstractNumId w:val="34"/>
  </w:num>
  <w:num w:numId="41" w16cid:durableId="2086491676">
    <w:abstractNumId w:val="15"/>
  </w:num>
  <w:num w:numId="42" w16cid:durableId="1059204531">
    <w:abstractNumId w:val="0"/>
  </w:num>
  <w:num w:numId="43" w16cid:durableId="111444054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10903"/>
    <w:rsid w:val="00910B52"/>
    <w:rsid w:val="00912730"/>
    <w:rsid w:val="00912DC0"/>
    <w:rsid w:val="0091348A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0E75-BB1C-43E9-BC48-A59293F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7</cp:revision>
  <cp:lastPrinted>2021-07-07T21:22:00Z</cp:lastPrinted>
  <dcterms:created xsi:type="dcterms:W3CDTF">2022-06-30T16:49:00Z</dcterms:created>
  <dcterms:modified xsi:type="dcterms:W3CDTF">2022-08-18T20:54:00Z</dcterms:modified>
</cp:coreProperties>
</file>