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8" w:type="dxa"/>
        <w:tblInd w:w="-5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7723"/>
      </w:tblGrid>
      <w:tr w:rsidR="00A15C49" w:rsidRPr="00996F96" w14:paraId="08B0F17E" w14:textId="77777777" w:rsidTr="0002173F">
        <w:trPr>
          <w:trHeight w:hRule="exact" w:val="293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ACFFFD5" w14:textId="77777777" w:rsidR="00A15C49" w:rsidRPr="00996F96" w:rsidRDefault="0075286E" w:rsidP="00BF6E22">
            <w:pPr>
              <w:pStyle w:val="TableParagraph"/>
              <w:spacing w:before="8"/>
              <w:rPr>
                <w:rFonts w:eastAsia="Times New Roman" w:cs="Calibri"/>
              </w:rPr>
            </w:pPr>
            <w:r w:rsidRPr="00996F96">
              <w:rPr>
                <w:rFonts w:cs="Calibri"/>
              </w:rPr>
              <w:t xml:space="preserve"> INTERESSADA</w:t>
            </w:r>
          </w:p>
        </w:tc>
        <w:tc>
          <w:tcPr>
            <w:tcW w:w="772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08964A66" w14:textId="77777777" w:rsidR="00A15C49" w:rsidRPr="00996F96" w:rsidRDefault="00DE3210" w:rsidP="00422ACB">
            <w:pPr>
              <w:ind w:left="94"/>
              <w:rPr>
                <w:rFonts w:cs="Calibri"/>
              </w:rPr>
            </w:pPr>
            <w:r w:rsidRPr="00996F96">
              <w:rPr>
                <w:rFonts w:cs="Calibri"/>
              </w:rPr>
              <w:t>CEF</w:t>
            </w:r>
            <w:r w:rsidR="00557F84" w:rsidRPr="00996F96">
              <w:rPr>
                <w:rFonts w:cs="Calibri"/>
              </w:rPr>
              <w:t xml:space="preserve">-CAU/MS - COMISSÃO DE </w:t>
            </w:r>
            <w:r w:rsidRPr="00996F96">
              <w:rPr>
                <w:rFonts w:cs="Calibri"/>
              </w:rPr>
              <w:t>ENSINO E FORMAÇÃO</w:t>
            </w:r>
            <w:r w:rsidR="00557F84" w:rsidRPr="00996F96">
              <w:rPr>
                <w:rFonts w:cs="Calibri"/>
              </w:rPr>
              <w:t xml:space="preserve"> DO CAU/MS</w:t>
            </w:r>
          </w:p>
        </w:tc>
      </w:tr>
      <w:tr w:rsidR="00A15C49" w:rsidRPr="00996F96" w14:paraId="3BFF178F" w14:textId="77777777" w:rsidTr="0002173F">
        <w:trPr>
          <w:trHeight w:hRule="exact" w:val="560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072D185D" w14:textId="77777777" w:rsidR="00A15C49" w:rsidRPr="00996F96" w:rsidRDefault="00A15C49" w:rsidP="00BF6E22">
            <w:pPr>
              <w:pStyle w:val="TableParagraph"/>
              <w:spacing w:before="8"/>
              <w:rPr>
                <w:rFonts w:eastAsia="Times New Roman" w:cs="Calibri"/>
              </w:rPr>
            </w:pPr>
            <w:r w:rsidRPr="00996F96">
              <w:rPr>
                <w:rFonts w:cs="Calibri"/>
              </w:rPr>
              <w:t xml:space="preserve"> ASSUNTO</w:t>
            </w:r>
          </w:p>
        </w:tc>
        <w:tc>
          <w:tcPr>
            <w:tcW w:w="7723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680C53FE" w14:textId="212B17C8" w:rsidR="00A15C49" w:rsidRPr="00996F96" w:rsidRDefault="00557F84" w:rsidP="00422ACB">
            <w:pPr>
              <w:ind w:left="94"/>
              <w:rPr>
                <w:rFonts w:cs="Calibri"/>
              </w:rPr>
            </w:pPr>
            <w:r w:rsidRPr="00996F96">
              <w:rPr>
                <w:rFonts w:cs="Calibri"/>
              </w:rPr>
              <w:t xml:space="preserve">PROPOSTA DE CRIAÇÃO DE </w:t>
            </w:r>
            <w:r w:rsidRPr="00996F96">
              <w:rPr>
                <w:rFonts w:eastAsia="Times New Roman" w:cs="Calibri"/>
                <w:shd w:val="clear" w:color="auto" w:fill="FFFFFF"/>
              </w:rPr>
              <w:t xml:space="preserve">COMISSÃO TEMPORÁRIA </w:t>
            </w:r>
            <w:r w:rsidRPr="00996F96">
              <w:rPr>
                <w:rFonts w:cs="Calibri"/>
              </w:rPr>
              <w:t xml:space="preserve">PARA </w:t>
            </w:r>
            <w:r w:rsidR="005B4841" w:rsidRPr="00996F96">
              <w:rPr>
                <w:rFonts w:cs="Calibri"/>
              </w:rPr>
              <w:t xml:space="preserve">A </w:t>
            </w:r>
            <w:r w:rsidR="009C2C0C">
              <w:rPr>
                <w:rFonts w:cs="Calibri"/>
              </w:rPr>
              <w:t>EQUIDADE DE GÊNE</w:t>
            </w:r>
            <w:r w:rsidR="00DE3210" w:rsidRPr="00996F96">
              <w:rPr>
                <w:rFonts w:cs="Calibri"/>
              </w:rPr>
              <w:t>RO</w:t>
            </w:r>
            <w:r w:rsidR="0018682D">
              <w:rPr>
                <w:rFonts w:cs="Calibri"/>
              </w:rPr>
              <w:t xml:space="preserve"> E RAÇA</w:t>
            </w:r>
            <w:r w:rsidR="005B4841" w:rsidRPr="00996F96">
              <w:rPr>
                <w:rFonts w:cs="Calibri"/>
              </w:rPr>
              <w:t xml:space="preserve"> - CTEG</w:t>
            </w:r>
            <w:r w:rsidR="0018682D">
              <w:rPr>
                <w:rFonts w:cs="Calibri"/>
              </w:rPr>
              <w:t>R</w:t>
            </w:r>
          </w:p>
        </w:tc>
      </w:tr>
      <w:tr w:rsidR="00A15C49" w:rsidRPr="00996F96" w14:paraId="2205F83E" w14:textId="77777777" w:rsidTr="0002173F">
        <w:trPr>
          <w:trHeight w:hRule="exact" w:val="319"/>
        </w:trPr>
        <w:tc>
          <w:tcPr>
            <w:tcW w:w="9548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4378C16" w14:textId="424A8752" w:rsidR="00A15C49" w:rsidRPr="00996F96" w:rsidRDefault="00A15C49" w:rsidP="00422ACB">
            <w:pPr>
              <w:pStyle w:val="TableParagraph"/>
              <w:spacing w:before="20"/>
              <w:ind w:left="643"/>
              <w:jc w:val="center"/>
              <w:rPr>
                <w:rFonts w:eastAsia="Times New Roman" w:cs="Calibri"/>
              </w:rPr>
            </w:pPr>
            <w:r w:rsidRPr="00996F96">
              <w:rPr>
                <w:rFonts w:eastAsia="Times New Roman" w:cs="Calibri"/>
                <w:b/>
                <w:bCs/>
              </w:rPr>
              <w:t>DELIBERAÇÃO</w:t>
            </w:r>
            <w:r w:rsidRPr="00996F96">
              <w:rPr>
                <w:rFonts w:eastAsia="Times New Roman" w:cs="Calibri"/>
                <w:b/>
                <w:bCs/>
                <w:spacing w:val="-11"/>
              </w:rPr>
              <w:t xml:space="preserve"> </w:t>
            </w:r>
            <w:r w:rsidR="00BF38AA" w:rsidRPr="00996F96">
              <w:rPr>
                <w:rFonts w:eastAsia="Times New Roman" w:cs="Calibri"/>
                <w:b/>
                <w:bCs/>
                <w:spacing w:val="-11"/>
              </w:rPr>
              <w:t xml:space="preserve">DE COMISSÃO </w:t>
            </w:r>
            <w:r w:rsidRPr="00996F96">
              <w:rPr>
                <w:rFonts w:eastAsia="Times New Roman" w:cs="Calibri"/>
                <w:b/>
                <w:bCs/>
              </w:rPr>
              <w:t>N</w:t>
            </w:r>
            <w:r w:rsidRPr="0086669F">
              <w:rPr>
                <w:rFonts w:eastAsia="Times New Roman" w:cs="Calibri"/>
                <w:b/>
                <w:bCs/>
              </w:rPr>
              <w:t>º</w:t>
            </w:r>
            <w:r w:rsidR="00A27719">
              <w:rPr>
                <w:rFonts w:eastAsia="Times New Roman" w:cs="Calibri"/>
                <w:b/>
                <w:bCs/>
              </w:rPr>
              <w:t xml:space="preserve"> 048</w:t>
            </w:r>
            <w:r w:rsidR="00422ACB" w:rsidRPr="00AB4EE6">
              <w:rPr>
                <w:rFonts w:eastAsia="Times New Roman" w:cs="Calibri"/>
                <w:b/>
                <w:bCs/>
              </w:rPr>
              <w:t>/2021-2023</w:t>
            </w:r>
            <w:r w:rsidR="008B4E96" w:rsidRPr="00AB4EE6">
              <w:rPr>
                <w:rFonts w:eastAsia="Times New Roman" w:cs="Calibri"/>
                <w:b/>
                <w:bCs/>
                <w:spacing w:val="-12"/>
              </w:rPr>
              <w:t>–</w:t>
            </w:r>
            <w:r w:rsidR="00A27719">
              <w:rPr>
                <w:rFonts w:eastAsia="Times New Roman" w:cs="Calibri"/>
                <w:b/>
                <w:bCs/>
                <w:spacing w:val="-12"/>
              </w:rPr>
              <w:t xml:space="preserve"> 92</w:t>
            </w:r>
            <w:r w:rsidR="006A1E13" w:rsidRPr="00AB4EE6">
              <w:rPr>
                <w:rFonts w:eastAsia="Times New Roman" w:cs="Calibri"/>
                <w:b/>
                <w:bCs/>
                <w:spacing w:val="-12"/>
              </w:rPr>
              <w:t>ª</w:t>
            </w:r>
            <w:r w:rsidR="00AD376A" w:rsidRPr="00AB4EE6">
              <w:rPr>
                <w:rFonts w:eastAsia="Times New Roman" w:cs="Calibri"/>
                <w:b/>
                <w:bCs/>
                <w:spacing w:val="-12"/>
              </w:rPr>
              <w:t xml:space="preserve"> C</w:t>
            </w:r>
            <w:r w:rsidR="00DE3210" w:rsidRPr="00AB4EE6">
              <w:rPr>
                <w:rFonts w:eastAsia="Times New Roman" w:cs="Calibri"/>
                <w:b/>
                <w:bCs/>
                <w:spacing w:val="-12"/>
              </w:rPr>
              <w:t>EF</w:t>
            </w:r>
            <w:r w:rsidR="008B4E96" w:rsidRPr="00AB4EE6">
              <w:rPr>
                <w:rFonts w:eastAsia="Times New Roman" w:cs="Calibri"/>
                <w:b/>
                <w:bCs/>
                <w:spacing w:val="-12"/>
              </w:rPr>
              <w:t>/MS</w:t>
            </w:r>
          </w:p>
        </w:tc>
      </w:tr>
    </w:tbl>
    <w:p w14:paraId="5A112A9A" w14:textId="77777777" w:rsidR="00031116" w:rsidRPr="00996F96" w:rsidRDefault="00031116" w:rsidP="00A15C49">
      <w:pPr>
        <w:spacing w:before="4"/>
        <w:rPr>
          <w:rFonts w:eastAsia="Times New Roman" w:cs="Calibri"/>
          <w:b/>
          <w:bCs/>
          <w:sz w:val="15"/>
          <w:szCs w:val="15"/>
        </w:rPr>
      </w:pPr>
    </w:p>
    <w:p w14:paraId="5F9C4C1B" w14:textId="43B2D27B" w:rsidR="00DE3210" w:rsidRPr="00996F96" w:rsidRDefault="00DE3210" w:rsidP="0002173F">
      <w:pPr>
        <w:ind w:left="-567" w:right="-568"/>
        <w:jc w:val="both"/>
        <w:rPr>
          <w:rFonts w:cs="Calibri"/>
        </w:rPr>
      </w:pPr>
      <w:r w:rsidRPr="00996F96">
        <w:rPr>
          <w:rFonts w:cs="Calibri"/>
        </w:rPr>
        <w:t xml:space="preserve">A COMISSÃO DE ENSINO E FORMAÇÃO – CEF, reunida ordinariamente, na sede do Conselho de Arquitetura e Urbanismo, em Campo Grande – MS, </w:t>
      </w:r>
      <w:r w:rsidRPr="00422ACB">
        <w:rPr>
          <w:rFonts w:cs="Calibri"/>
        </w:rPr>
        <w:t xml:space="preserve">no dia </w:t>
      </w:r>
      <w:r w:rsidR="0018682D">
        <w:rPr>
          <w:rFonts w:cs="Calibri"/>
        </w:rPr>
        <w:t>14</w:t>
      </w:r>
      <w:r w:rsidRPr="00422ACB">
        <w:rPr>
          <w:rFonts w:cs="Calibri"/>
        </w:rPr>
        <w:t xml:space="preserve"> de </w:t>
      </w:r>
      <w:r w:rsidR="008F353D" w:rsidRPr="00422ACB">
        <w:rPr>
          <w:rFonts w:cs="Calibri"/>
        </w:rPr>
        <w:t>março</w:t>
      </w:r>
      <w:r w:rsidRPr="00422ACB">
        <w:rPr>
          <w:rFonts w:cs="Calibri"/>
        </w:rPr>
        <w:t xml:space="preserve"> de 20</w:t>
      </w:r>
      <w:r w:rsidR="008F353D" w:rsidRPr="00422ACB">
        <w:rPr>
          <w:rFonts w:cs="Calibri"/>
        </w:rPr>
        <w:t>2</w:t>
      </w:r>
      <w:r w:rsidR="0018682D">
        <w:rPr>
          <w:rFonts w:cs="Calibri"/>
        </w:rPr>
        <w:t>2</w:t>
      </w:r>
      <w:r w:rsidR="00EA489E">
        <w:rPr>
          <w:rFonts w:cs="Calibri"/>
        </w:rPr>
        <w:t>,</w:t>
      </w:r>
      <w:r w:rsidR="0018682D">
        <w:rPr>
          <w:rFonts w:cs="Calibri"/>
          <w:vertAlign w:val="superscript"/>
        </w:rPr>
        <w:t xml:space="preserve"> </w:t>
      </w:r>
      <w:r w:rsidRPr="00996F96">
        <w:rPr>
          <w:rFonts w:cs="Calibri"/>
        </w:rPr>
        <w:t xml:space="preserve">no uso das atribuições que lhe confere o artigo 96 do Regimento Interno aprovado pela </w:t>
      </w:r>
      <w:r w:rsidRPr="008F353D">
        <w:rPr>
          <w:rFonts w:cs="Calibri"/>
          <w:b/>
          <w:bCs/>
        </w:rPr>
        <w:t>Deliberação</w:t>
      </w:r>
      <w:r w:rsidRPr="00996F96">
        <w:rPr>
          <w:rFonts w:cs="Calibri"/>
        </w:rPr>
        <w:t xml:space="preserve"> nº 070 DPOMS 0083-07.2018, na 83ª Reunião Plenária Ordinária, de 25 de outubro de 2018;</w:t>
      </w:r>
    </w:p>
    <w:p w14:paraId="0A2092CF" w14:textId="77777777" w:rsidR="00557F84" w:rsidRPr="00996F96" w:rsidRDefault="00557F84" w:rsidP="0002173F">
      <w:pPr>
        <w:ind w:left="-567" w:right="-568" w:hanging="2"/>
        <w:jc w:val="both"/>
        <w:rPr>
          <w:rFonts w:cs="Calibri"/>
        </w:rPr>
      </w:pPr>
    </w:p>
    <w:p w14:paraId="1EACD15D" w14:textId="6FCD0C22" w:rsidR="00180F53" w:rsidRPr="00751E88" w:rsidRDefault="00180F53" w:rsidP="0002173F">
      <w:pPr>
        <w:ind w:left="-567" w:right="-568"/>
        <w:jc w:val="both"/>
        <w:rPr>
          <w:lang w:eastAsia="pt-BR"/>
        </w:rPr>
      </w:pPr>
      <w:r w:rsidRPr="00751E88">
        <w:rPr>
          <w:b/>
        </w:rPr>
        <w:t>CONSIDERANDO</w:t>
      </w:r>
      <w:r>
        <w:rPr>
          <w:b/>
        </w:rPr>
        <w:t xml:space="preserve"> a</w:t>
      </w:r>
      <w:r w:rsidRPr="00751E88">
        <w:t xml:space="preserve"> </w:t>
      </w:r>
      <w:r w:rsidRPr="00A951A1">
        <w:t>RESOLUÇÃO</w:t>
      </w:r>
      <w:r w:rsidRPr="00751E88">
        <w:t xml:space="preserve"> CAUBR</w:t>
      </w:r>
      <w:r w:rsidRPr="00A951A1">
        <w:t xml:space="preserve"> N° 139, DE 28 DE ABRIL DE 2017 </w:t>
      </w:r>
      <w:r w:rsidRPr="00751E88">
        <w:t xml:space="preserve">que </w:t>
      </w:r>
      <w:r>
        <w:t>a</w:t>
      </w:r>
      <w:r w:rsidRPr="00751E88">
        <w:t>prova o Regimento Geral do CAU e em seu art. 6º estabelece que</w:t>
      </w:r>
      <w:r w:rsidRPr="00A951A1">
        <w:t xml:space="preserve"> </w:t>
      </w:r>
      <w:r w:rsidRPr="00751E88">
        <w:t>para o desempenho de sua finalidade, os CAU/UF e o CAU/BR serão organizados da seguinte forma</w:t>
      </w:r>
      <w:r w:rsidRPr="00A951A1">
        <w:t>:</w:t>
      </w:r>
      <w:r w:rsidRPr="00751E88">
        <w:rPr>
          <w:b/>
          <w:lang w:eastAsia="pt-BR"/>
        </w:rPr>
        <w:t xml:space="preserve"> I - Órgãos Deliberativos</w:t>
      </w:r>
      <w:r w:rsidRPr="00751E88">
        <w:rPr>
          <w:lang w:eastAsia="pt-BR"/>
        </w:rPr>
        <w:t xml:space="preserve">: a) Plenário; b) Presidência; c) Conselho Diretor; d) Comissões permanentes: 1) Comissões Ordinárias; e 2) Comissões Especiais; e) Comissão Eleitoral; </w:t>
      </w:r>
      <w:r w:rsidRPr="00751E88">
        <w:rPr>
          <w:b/>
          <w:lang w:eastAsia="pt-BR"/>
        </w:rPr>
        <w:t>II - Órgãos Consultivos:</w:t>
      </w:r>
      <w:r w:rsidRPr="00751E88">
        <w:rPr>
          <w:lang w:eastAsia="pt-BR"/>
        </w:rPr>
        <w:t xml:space="preserve"> a) Colegiados das Entidades de Arquitetos e Urbanistas; b) Comissões Temporárias; e c) Grupos de Trabalho</w:t>
      </w:r>
      <w:r w:rsidR="008F353D">
        <w:rPr>
          <w:lang w:eastAsia="pt-BR"/>
        </w:rPr>
        <w:t>.</w:t>
      </w:r>
    </w:p>
    <w:p w14:paraId="66E89F2B" w14:textId="77777777" w:rsidR="00557F84" w:rsidRPr="00996F96" w:rsidRDefault="00557F84" w:rsidP="0002173F">
      <w:pPr>
        <w:ind w:left="-567" w:right="-568" w:hanging="2"/>
        <w:jc w:val="both"/>
        <w:rPr>
          <w:rFonts w:cs="Calibri"/>
        </w:rPr>
      </w:pPr>
    </w:p>
    <w:p w14:paraId="42E2CC04" w14:textId="1BB368A3" w:rsidR="00EA489E" w:rsidRDefault="00557F84" w:rsidP="0002173F">
      <w:pPr>
        <w:ind w:left="-567" w:right="-568"/>
        <w:jc w:val="both"/>
        <w:rPr>
          <w:rFonts w:cs="Calibri"/>
        </w:rPr>
      </w:pPr>
      <w:r w:rsidRPr="00996F96">
        <w:rPr>
          <w:rFonts w:cs="Calibri"/>
          <w:b/>
        </w:rPr>
        <w:t>CONSIDERANDO</w:t>
      </w:r>
      <w:r w:rsidRPr="00996F96">
        <w:rPr>
          <w:rFonts w:cs="Calibri"/>
        </w:rPr>
        <w:t xml:space="preserve"> o parágrafo único do artigo 124, d</w:t>
      </w:r>
      <w:r w:rsidR="00DE3210" w:rsidRPr="00996F96">
        <w:rPr>
          <w:rFonts w:cs="Calibri"/>
        </w:rPr>
        <w:t xml:space="preserve">o Regimento Interno do CAU/MS, </w:t>
      </w:r>
      <w:r w:rsidRPr="00996F96">
        <w:rPr>
          <w:rFonts w:cs="Calibri"/>
        </w:rPr>
        <w:t>estabelece</w:t>
      </w:r>
      <w:r w:rsidR="004863E7">
        <w:rPr>
          <w:rFonts w:cs="Calibri"/>
        </w:rPr>
        <w:t>ndo</w:t>
      </w:r>
      <w:r w:rsidRPr="00996F96">
        <w:rPr>
          <w:rFonts w:cs="Calibri"/>
        </w:rPr>
        <w:t xml:space="preserve"> que as comissões temporárias </w:t>
      </w:r>
      <w:r w:rsidR="00696060" w:rsidRPr="00996F96">
        <w:rPr>
          <w:rFonts w:cs="Calibri"/>
        </w:rPr>
        <w:t>s</w:t>
      </w:r>
      <w:r w:rsidR="004863E7">
        <w:rPr>
          <w:rFonts w:cs="Calibri"/>
        </w:rPr>
        <w:t>ão</w:t>
      </w:r>
      <w:r w:rsidRPr="00996F96">
        <w:rPr>
          <w:rFonts w:cs="Calibri"/>
        </w:rPr>
        <w:t xml:space="preserve"> instituídas pelo Plenário, mediante proposta apresentada pela Presidência, ou mediante deliberação apresentada por comissão ordinária ou pelo Conselho Diretor, a </w:t>
      </w:r>
      <w:r w:rsidR="00EA489E">
        <w:rPr>
          <w:rFonts w:cs="Calibri"/>
        </w:rPr>
        <w:t xml:space="preserve">COMISSÃO DE ENSINO E FORMAÇÃO propõe a criação da </w:t>
      </w:r>
      <w:r w:rsidR="00EA489E">
        <w:rPr>
          <w:rFonts w:cs="Calibri"/>
          <w:b/>
        </w:rPr>
        <w:t xml:space="preserve">Comissão Temporária para Equidade de </w:t>
      </w:r>
      <w:r w:rsidR="00EA489E" w:rsidRPr="008F353D">
        <w:rPr>
          <w:rFonts w:cs="Calibri"/>
          <w:b/>
          <w:bCs/>
        </w:rPr>
        <w:t>Gênero</w:t>
      </w:r>
      <w:r w:rsidR="0018682D">
        <w:rPr>
          <w:rFonts w:cs="Calibri"/>
          <w:b/>
          <w:bCs/>
        </w:rPr>
        <w:t xml:space="preserve"> e Raça</w:t>
      </w:r>
      <w:r w:rsidR="00EA489E">
        <w:rPr>
          <w:rFonts w:cs="Calibri"/>
          <w:b/>
        </w:rPr>
        <w:t>-CTEG</w:t>
      </w:r>
      <w:r w:rsidR="0018682D">
        <w:rPr>
          <w:rFonts w:cs="Calibri"/>
          <w:b/>
        </w:rPr>
        <w:t>R</w:t>
      </w:r>
      <w:r w:rsidR="00EA489E">
        <w:rPr>
          <w:rFonts w:cs="Calibri"/>
          <w:b/>
        </w:rPr>
        <w:t xml:space="preserve"> </w:t>
      </w:r>
      <w:r w:rsidR="00EA489E">
        <w:rPr>
          <w:rFonts w:cs="Calibri"/>
        </w:rPr>
        <w:t>e, para tanto, apresenta</w:t>
      </w:r>
      <w:r w:rsidRPr="00996F96">
        <w:rPr>
          <w:rFonts w:cs="Calibri"/>
        </w:rPr>
        <w:t>:</w:t>
      </w:r>
    </w:p>
    <w:p w14:paraId="4E14DD85" w14:textId="11B987A7" w:rsidR="00EA489E" w:rsidRDefault="00557F84" w:rsidP="0002173F">
      <w:pPr>
        <w:ind w:left="-567" w:right="-568"/>
        <w:jc w:val="both"/>
        <w:rPr>
          <w:rFonts w:cs="Calibri"/>
        </w:rPr>
      </w:pPr>
      <w:r w:rsidRPr="00996F96">
        <w:rPr>
          <w:rFonts w:cs="Calibri"/>
        </w:rPr>
        <w:t xml:space="preserve"> </w:t>
      </w:r>
    </w:p>
    <w:p w14:paraId="6DFC28C4" w14:textId="47BF5B59" w:rsidR="00EA489E" w:rsidRDefault="00557F84" w:rsidP="00250E06">
      <w:pPr>
        <w:spacing w:after="120"/>
        <w:ind w:right="-567"/>
        <w:jc w:val="both"/>
        <w:rPr>
          <w:rFonts w:cs="Calibri"/>
        </w:rPr>
      </w:pPr>
      <w:r w:rsidRPr="00996F96">
        <w:rPr>
          <w:rFonts w:cs="Calibri"/>
          <w:b/>
        </w:rPr>
        <w:t xml:space="preserve">a) </w:t>
      </w:r>
      <w:r w:rsidRPr="008F353D">
        <w:rPr>
          <w:rFonts w:cs="Calibri"/>
          <w:b/>
        </w:rPr>
        <w:t xml:space="preserve">justificativa </w:t>
      </w:r>
      <w:r w:rsidRPr="0018682D">
        <w:rPr>
          <w:rFonts w:asciiTheme="minorHAnsi" w:hAnsiTheme="minorHAnsi" w:cs="Calibri"/>
          <w:b/>
        </w:rPr>
        <w:t xml:space="preserve">para </w:t>
      </w:r>
      <w:r w:rsidR="003C44FA" w:rsidRPr="0018682D">
        <w:rPr>
          <w:rFonts w:asciiTheme="minorHAnsi" w:hAnsiTheme="minorHAnsi" w:cs="Calibri"/>
          <w:b/>
        </w:rPr>
        <w:t xml:space="preserve">a </w:t>
      </w:r>
      <w:r w:rsidR="0018682D" w:rsidRPr="0018682D">
        <w:rPr>
          <w:rFonts w:asciiTheme="minorHAnsi" w:hAnsiTheme="minorHAnsi" w:cs="Calibri"/>
          <w:b/>
        </w:rPr>
        <w:t>criação</w:t>
      </w:r>
      <w:r w:rsidR="008F353D" w:rsidRPr="0018682D">
        <w:rPr>
          <w:rFonts w:asciiTheme="minorHAnsi" w:hAnsiTheme="minorHAnsi" w:cs="Calibri"/>
          <w:b/>
        </w:rPr>
        <w:t xml:space="preserve"> da Comissão Temporária para Equidade de </w:t>
      </w:r>
      <w:r w:rsidR="008F353D" w:rsidRPr="0018682D">
        <w:rPr>
          <w:rFonts w:asciiTheme="minorHAnsi" w:hAnsiTheme="minorHAnsi" w:cs="Calibri"/>
          <w:b/>
          <w:bCs/>
        </w:rPr>
        <w:t>Gênero</w:t>
      </w:r>
      <w:r w:rsidR="004863E7">
        <w:rPr>
          <w:rFonts w:asciiTheme="minorHAnsi" w:hAnsiTheme="minorHAnsi" w:cs="Calibri"/>
          <w:b/>
          <w:bCs/>
        </w:rPr>
        <w:t xml:space="preserve"> e Raça</w:t>
      </w:r>
      <w:r w:rsidR="008F353D" w:rsidRPr="0018682D">
        <w:rPr>
          <w:rFonts w:asciiTheme="minorHAnsi" w:hAnsiTheme="minorHAnsi" w:cs="Calibri"/>
          <w:b/>
        </w:rPr>
        <w:t>-CTEG</w:t>
      </w:r>
      <w:r w:rsidR="0018682D" w:rsidRPr="0018682D">
        <w:rPr>
          <w:rFonts w:asciiTheme="minorHAnsi" w:hAnsiTheme="minorHAnsi" w:cs="Calibri"/>
          <w:b/>
        </w:rPr>
        <w:t>R</w:t>
      </w:r>
      <w:r w:rsidRPr="0018682D">
        <w:rPr>
          <w:rFonts w:asciiTheme="minorHAnsi" w:hAnsiTheme="minorHAnsi" w:cs="Calibri"/>
          <w:b/>
        </w:rPr>
        <w:t>:</w:t>
      </w:r>
      <w:r w:rsidR="00180F53" w:rsidRPr="0018682D">
        <w:rPr>
          <w:rFonts w:asciiTheme="minorHAnsi" w:hAnsiTheme="minorHAnsi"/>
          <w:color w:val="FF0000"/>
        </w:rPr>
        <w:t xml:space="preserve"> </w:t>
      </w:r>
      <w:r w:rsidR="00F45B22">
        <w:rPr>
          <w:rFonts w:asciiTheme="minorHAnsi" w:eastAsia="Times New Roman" w:hAnsiTheme="minorHAnsi"/>
          <w:bCs/>
          <w:color w:val="000000"/>
          <w:lang w:eastAsia="pt-BR"/>
        </w:rPr>
        <w:t>D</w:t>
      </w:r>
      <w:r w:rsidR="0018682D" w:rsidRPr="0018682D">
        <w:rPr>
          <w:rFonts w:asciiTheme="minorHAnsi" w:eastAsia="Times New Roman" w:hAnsiTheme="minorHAnsi"/>
          <w:bCs/>
          <w:color w:val="000000"/>
          <w:lang w:eastAsia="pt-BR"/>
        </w:rPr>
        <w:t>esde</w:t>
      </w:r>
      <w:r w:rsidR="00F45B22">
        <w:rPr>
          <w:rFonts w:asciiTheme="minorHAnsi" w:eastAsia="Times New Roman" w:hAnsiTheme="minorHAnsi"/>
          <w:bCs/>
          <w:color w:val="000000"/>
          <w:lang w:eastAsia="pt-BR"/>
        </w:rPr>
        <w:t xml:space="preserve"> sua criação</w:t>
      </w:r>
      <w:r w:rsidR="004863E7">
        <w:rPr>
          <w:rFonts w:asciiTheme="minorHAnsi" w:eastAsia="Times New Roman" w:hAnsiTheme="minorHAnsi"/>
          <w:bCs/>
          <w:color w:val="000000"/>
          <w:lang w:eastAsia="pt-BR"/>
        </w:rPr>
        <w:t>,</w:t>
      </w:r>
      <w:r w:rsidR="00F45B22">
        <w:rPr>
          <w:rFonts w:asciiTheme="minorHAnsi" w:eastAsia="Times New Roman" w:hAnsiTheme="minorHAnsi"/>
          <w:bCs/>
          <w:color w:val="000000"/>
          <w:lang w:eastAsia="pt-BR"/>
        </w:rPr>
        <w:t xml:space="preserve"> a Comissão Temporária para a Equidade de G</w:t>
      </w:r>
      <w:r w:rsidR="0018682D" w:rsidRPr="0018682D">
        <w:rPr>
          <w:rFonts w:asciiTheme="minorHAnsi" w:eastAsia="Times New Roman" w:hAnsiTheme="minorHAnsi"/>
          <w:bCs/>
          <w:color w:val="000000"/>
          <w:lang w:eastAsia="pt-BR"/>
        </w:rPr>
        <w:t>ênero e Raça no CAU</w:t>
      </w:r>
      <w:r w:rsidR="004863E7">
        <w:rPr>
          <w:rFonts w:asciiTheme="minorHAnsi" w:eastAsia="Times New Roman" w:hAnsiTheme="minorHAnsi"/>
          <w:bCs/>
          <w:color w:val="000000"/>
          <w:lang w:eastAsia="pt-BR"/>
        </w:rPr>
        <w:t>/</w:t>
      </w:r>
      <w:r w:rsidR="0018682D" w:rsidRPr="0018682D">
        <w:rPr>
          <w:rFonts w:asciiTheme="minorHAnsi" w:eastAsia="Times New Roman" w:hAnsiTheme="minorHAnsi"/>
          <w:bCs/>
          <w:color w:val="000000"/>
          <w:lang w:eastAsia="pt-BR"/>
        </w:rPr>
        <w:t>MS</w:t>
      </w:r>
      <w:r w:rsidR="004863E7">
        <w:rPr>
          <w:rFonts w:asciiTheme="minorHAnsi" w:eastAsia="Times New Roman" w:hAnsiTheme="minorHAnsi"/>
          <w:bCs/>
          <w:color w:val="000000"/>
          <w:lang w:eastAsia="pt-BR"/>
        </w:rPr>
        <w:t xml:space="preserve"> já realizou diversas</w:t>
      </w:r>
      <w:r w:rsidR="0018682D" w:rsidRPr="0018682D">
        <w:rPr>
          <w:rFonts w:asciiTheme="minorHAnsi" w:eastAsia="Times New Roman" w:hAnsiTheme="minorHAnsi"/>
          <w:bCs/>
          <w:color w:val="000000"/>
          <w:lang w:eastAsia="pt-BR"/>
        </w:rPr>
        <w:t xml:space="preserve"> reuniões</w:t>
      </w:r>
      <w:r w:rsidR="004863E7">
        <w:rPr>
          <w:rFonts w:asciiTheme="minorHAnsi" w:eastAsia="Times New Roman" w:hAnsiTheme="minorHAnsi"/>
          <w:bCs/>
          <w:color w:val="000000"/>
          <w:lang w:eastAsia="pt-BR"/>
        </w:rPr>
        <w:t>, sendo que várias propostas foram discutida</w:t>
      </w:r>
      <w:r w:rsidR="0018682D" w:rsidRPr="0018682D">
        <w:rPr>
          <w:rFonts w:asciiTheme="minorHAnsi" w:eastAsia="Times New Roman" w:hAnsiTheme="minorHAnsi"/>
          <w:bCs/>
          <w:color w:val="000000"/>
          <w:lang w:eastAsia="pt-BR"/>
        </w:rPr>
        <w:t xml:space="preserve">s </w:t>
      </w:r>
      <w:r w:rsidR="004863E7">
        <w:rPr>
          <w:rFonts w:asciiTheme="minorHAnsi" w:eastAsia="Times New Roman" w:hAnsiTheme="minorHAnsi"/>
          <w:bCs/>
          <w:color w:val="000000"/>
          <w:lang w:eastAsia="pt-BR"/>
        </w:rPr>
        <w:t xml:space="preserve">com realização de eventos, </w:t>
      </w:r>
      <w:r w:rsidR="0018682D" w:rsidRPr="0018682D">
        <w:rPr>
          <w:rFonts w:asciiTheme="minorHAnsi" w:eastAsia="Times New Roman" w:hAnsiTheme="minorHAnsi"/>
          <w:bCs/>
          <w:color w:val="000000"/>
          <w:lang w:eastAsia="pt-BR"/>
        </w:rPr>
        <w:t xml:space="preserve">inclusive </w:t>
      </w:r>
      <w:r w:rsidR="004863E7">
        <w:rPr>
          <w:rFonts w:asciiTheme="minorHAnsi" w:eastAsia="Times New Roman" w:hAnsiTheme="minorHAnsi"/>
          <w:bCs/>
          <w:color w:val="000000"/>
          <w:lang w:eastAsia="pt-BR"/>
        </w:rPr>
        <w:t xml:space="preserve">o </w:t>
      </w:r>
      <w:r w:rsidR="0018682D" w:rsidRPr="0018682D">
        <w:rPr>
          <w:rFonts w:asciiTheme="minorHAnsi" w:eastAsia="Times New Roman" w:hAnsiTheme="minorHAnsi"/>
          <w:bCs/>
          <w:color w:val="000000"/>
          <w:lang w:eastAsia="pt-BR"/>
        </w:rPr>
        <w:t>2º ciclo de debates sobre mulheres na arquitetura e urbanismo </w:t>
      </w:r>
      <w:r w:rsidR="004863E7">
        <w:rPr>
          <w:rFonts w:asciiTheme="minorHAnsi" w:eastAsia="Times New Roman" w:hAnsiTheme="minorHAnsi"/>
          <w:bCs/>
          <w:color w:val="000000"/>
          <w:lang w:eastAsia="pt-BR"/>
        </w:rPr>
        <w:t>“</w:t>
      </w:r>
      <w:r w:rsidR="0018682D" w:rsidRPr="0018682D">
        <w:rPr>
          <w:rFonts w:asciiTheme="minorHAnsi" w:eastAsia="Times New Roman" w:hAnsiTheme="minorHAnsi"/>
          <w:bCs/>
          <w:color w:val="000000"/>
          <w:lang w:eastAsia="pt-BR"/>
        </w:rPr>
        <w:t>CIDADES INCLUSIVAS PARA AS MULHERES</w:t>
      </w:r>
      <w:r w:rsidR="004863E7">
        <w:rPr>
          <w:rFonts w:asciiTheme="minorHAnsi" w:eastAsia="Times New Roman" w:hAnsiTheme="minorHAnsi"/>
          <w:bCs/>
          <w:color w:val="000000"/>
          <w:lang w:eastAsia="pt-BR"/>
        </w:rPr>
        <w:t>”</w:t>
      </w:r>
      <w:r w:rsidR="0018682D" w:rsidRPr="0018682D">
        <w:rPr>
          <w:rFonts w:asciiTheme="minorHAnsi" w:eastAsia="Times New Roman" w:hAnsiTheme="minorHAnsi"/>
          <w:bCs/>
          <w:color w:val="000000"/>
          <w:lang w:eastAsia="pt-BR"/>
        </w:rPr>
        <w:t> debatendo os dois eixos: MULHERES NA POLÍTICA E NA FORMAÇÃO;</w:t>
      </w:r>
      <w:r w:rsidR="0018682D" w:rsidRPr="006A1B5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 </w:t>
      </w:r>
    </w:p>
    <w:p w14:paraId="2035517F" w14:textId="7D4E9A0A" w:rsidR="00EA489E" w:rsidRDefault="00557F84" w:rsidP="00250E06">
      <w:pPr>
        <w:spacing w:after="120"/>
        <w:ind w:right="-567"/>
        <w:jc w:val="both"/>
        <w:rPr>
          <w:rFonts w:cs="Calibri"/>
        </w:rPr>
      </w:pPr>
      <w:r w:rsidRPr="00996F96">
        <w:rPr>
          <w:rFonts w:cs="Calibri"/>
          <w:b/>
        </w:rPr>
        <w:t>b) competências</w:t>
      </w:r>
      <w:r w:rsidR="00DE3210" w:rsidRPr="00996F96">
        <w:rPr>
          <w:rFonts w:cs="Calibri"/>
        </w:rPr>
        <w:t>:</w:t>
      </w:r>
      <w:r w:rsidR="00180F53">
        <w:rPr>
          <w:rFonts w:cs="Calibri"/>
        </w:rPr>
        <w:t xml:space="preserve"> </w:t>
      </w:r>
      <w:r w:rsidR="0018682D" w:rsidRPr="0018682D">
        <w:rPr>
          <w:rFonts w:asciiTheme="minorHAnsi" w:eastAsia="Times New Roman" w:hAnsiTheme="minorHAnsi"/>
          <w:bCs/>
          <w:color w:val="000000"/>
          <w:lang w:eastAsia="pt-BR"/>
        </w:rPr>
        <w:t>Competência tem como procedimento coletar dados</w:t>
      </w:r>
      <w:r w:rsidR="004863E7">
        <w:rPr>
          <w:rFonts w:asciiTheme="minorHAnsi" w:eastAsia="Times New Roman" w:hAnsiTheme="minorHAnsi"/>
          <w:bCs/>
          <w:color w:val="000000"/>
          <w:lang w:eastAsia="pt-BR"/>
        </w:rPr>
        <w:t>,</w:t>
      </w:r>
      <w:r w:rsidR="0018682D" w:rsidRPr="0018682D">
        <w:rPr>
          <w:rFonts w:asciiTheme="minorHAnsi" w:eastAsia="Times New Roman" w:hAnsiTheme="minorHAnsi"/>
          <w:bCs/>
          <w:color w:val="000000"/>
          <w:lang w:eastAsia="pt-BR"/>
        </w:rPr>
        <w:t xml:space="preserve"> estudar e debater o tema</w:t>
      </w:r>
      <w:r w:rsidR="004863E7">
        <w:rPr>
          <w:rFonts w:asciiTheme="minorHAnsi" w:eastAsia="Times New Roman" w:hAnsiTheme="minorHAnsi"/>
          <w:bCs/>
          <w:color w:val="000000"/>
          <w:lang w:eastAsia="pt-BR"/>
        </w:rPr>
        <w:t>,</w:t>
      </w:r>
      <w:r w:rsidR="0018682D" w:rsidRPr="0018682D">
        <w:rPr>
          <w:rFonts w:asciiTheme="minorHAnsi" w:eastAsia="Times New Roman" w:hAnsiTheme="minorHAnsi"/>
          <w:bCs/>
          <w:color w:val="000000"/>
          <w:lang w:eastAsia="pt-BR"/>
        </w:rPr>
        <w:t xml:space="preserve"> com objetivo de instaurar ações de Equidade de gênero no CAU MS</w:t>
      </w:r>
      <w:r w:rsidR="004863E7">
        <w:rPr>
          <w:rFonts w:asciiTheme="minorHAnsi" w:eastAsia="Times New Roman" w:hAnsiTheme="minorHAnsi"/>
          <w:bCs/>
          <w:color w:val="000000"/>
          <w:lang w:eastAsia="pt-BR"/>
        </w:rPr>
        <w:t>, difundindo</w:t>
      </w:r>
      <w:r w:rsidR="0018682D" w:rsidRPr="0018682D">
        <w:rPr>
          <w:rFonts w:asciiTheme="minorHAnsi" w:eastAsia="Times New Roman" w:hAnsiTheme="minorHAnsi"/>
          <w:bCs/>
          <w:color w:val="000000"/>
          <w:lang w:eastAsia="pt-BR"/>
        </w:rPr>
        <w:t xml:space="preserve"> conceitos e boas práticas sobre o tema por meio de seminários mesas-redondas </w:t>
      </w:r>
      <w:r w:rsidR="004863E7">
        <w:rPr>
          <w:rFonts w:asciiTheme="minorHAnsi" w:eastAsia="Times New Roman" w:hAnsiTheme="minorHAnsi"/>
          <w:bCs/>
          <w:color w:val="000000"/>
          <w:lang w:eastAsia="pt-BR"/>
        </w:rPr>
        <w:t xml:space="preserve">e </w:t>
      </w:r>
      <w:r w:rsidR="0018682D" w:rsidRPr="0018682D">
        <w:rPr>
          <w:rFonts w:asciiTheme="minorHAnsi" w:eastAsia="Times New Roman" w:hAnsiTheme="minorHAnsi"/>
          <w:bCs/>
          <w:color w:val="000000"/>
          <w:lang w:eastAsia="pt-BR"/>
        </w:rPr>
        <w:t xml:space="preserve">rodas de conversa. </w:t>
      </w:r>
      <w:r w:rsidR="004863E7">
        <w:rPr>
          <w:rFonts w:asciiTheme="minorHAnsi" w:eastAsia="Times New Roman" w:hAnsiTheme="minorHAnsi"/>
          <w:bCs/>
          <w:color w:val="000000"/>
          <w:lang w:eastAsia="pt-BR"/>
        </w:rPr>
        <w:t xml:space="preserve">Na sequência, pretende-se criar </w:t>
      </w:r>
      <w:r w:rsidR="0018682D" w:rsidRPr="0018682D">
        <w:rPr>
          <w:rFonts w:asciiTheme="minorHAnsi" w:eastAsia="Times New Roman" w:hAnsiTheme="minorHAnsi"/>
          <w:bCs/>
          <w:color w:val="000000"/>
          <w:lang w:eastAsia="pt-BR"/>
        </w:rPr>
        <w:t>uma plataforma específica</w:t>
      </w:r>
      <w:r w:rsidR="004863E7">
        <w:rPr>
          <w:rFonts w:asciiTheme="minorHAnsi" w:eastAsia="Times New Roman" w:hAnsiTheme="minorHAnsi"/>
          <w:bCs/>
          <w:color w:val="000000"/>
          <w:lang w:eastAsia="pt-BR"/>
        </w:rPr>
        <w:t>,</w:t>
      </w:r>
      <w:r w:rsidR="0018682D" w:rsidRPr="0018682D">
        <w:rPr>
          <w:rFonts w:asciiTheme="minorHAnsi" w:eastAsia="Times New Roman" w:hAnsiTheme="minorHAnsi"/>
          <w:bCs/>
          <w:color w:val="000000"/>
          <w:lang w:eastAsia="pt-BR"/>
        </w:rPr>
        <w:t xml:space="preserve"> mostrando as boas prá</w:t>
      </w:r>
      <w:r w:rsidR="00F45B22">
        <w:rPr>
          <w:rFonts w:asciiTheme="minorHAnsi" w:eastAsia="Times New Roman" w:hAnsiTheme="minorHAnsi"/>
          <w:bCs/>
          <w:color w:val="000000"/>
          <w:lang w:eastAsia="pt-BR"/>
        </w:rPr>
        <w:t>ticas na Equidade de gênero no E</w:t>
      </w:r>
      <w:r w:rsidR="0018682D" w:rsidRPr="0018682D">
        <w:rPr>
          <w:rFonts w:asciiTheme="minorHAnsi" w:eastAsia="Times New Roman" w:hAnsiTheme="minorHAnsi"/>
          <w:bCs/>
          <w:color w:val="000000"/>
          <w:lang w:eastAsia="pt-BR"/>
        </w:rPr>
        <w:t>stado de Mato Grosso do Sul</w:t>
      </w:r>
      <w:r w:rsidR="004863E7">
        <w:rPr>
          <w:rFonts w:asciiTheme="minorHAnsi" w:eastAsia="Times New Roman" w:hAnsiTheme="minorHAnsi"/>
          <w:bCs/>
          <w:color w:val="000000"/>
          <w:lang w:eastAsia="pt-BR"/>
        </w:rPr>
        <w:t>,</w:t>
      </w:r>
      <w:r w:rsidR="0018682D" w:rsidRPr="0018682D">
        <w:rPr>
          <w:rFonts w:asciiTheme="minorHAnsi" w:eastAsia="Times New Roman" w:hAnsiTheme="minorHAnsi"/>
          <w:bCs/>
          <w:color w:val="000000"/>
          <w:lang w:eastAsia="pt-BR"/>
        </w:rPr>
        <w:t xml:space="preserve"> que visem a inclusão das mulheres arquitetas e urbanistas</w:t>
      </w:r>
      <w:r w:rsidR="00073DAA" w:rsidRPr="0018682D">
        <w:rPr>
          <w:rFonts w:asciiTheme="minorHAnsi" w:hAnsiTheme="minorHAnsi" w:cs="Calibri"/>
        </w:rPr>
        <w:t>;</w:t>
      </w:r>
      <w:r w:rsidR="00180F53" w:rsidRPr="00C15ED5">
        <w:rPr>
          <w:rFonts w:cs="Calibri"/>
        </w:rPr>
        <w:t xml:space="preserve"> </w:t>
      </w:r>
    </w:p>
    <w:p w14:paraId="43813AC4" w14:textId="67EBCE32" w:rsidR="00E70BF0" w:rsidRDefault="00557F84" w:rsidP="00250E06">
      <w:pPr>
        <w:spacing w:after="120"/>
        <w:ind w:right="-567"/>
        <w:jc w:val="both"/>
        <w:rPr>
          <w:rFonts w:cs="Calibri"/>
          <w:b/>
        </w:rPr>
      </w:pPr>
      <w:r w:rsidRPr="00C15ED5">
        <w:rPr>
          <w:rFonts w:cs="Calibri"/>
          <w:b/>
        </w:rPr>
        <w:t>c) calendário de atividades:</w:t>
      </w:r>
      <w:r w:rsidR="00C15ED5">
        <w:t xml:space="preserve"> ordinariamente na</w:t>
      </w:r>
      <w:r w:rsidR="00180F53" w:rsidRPr="00C15ED5">
        <w:t xml:space="preserve"> </w:t>
      </w:r>
      <w:r w:rsidR="0018682D">
        <w:t>segunda</w:t>
      </w:r>
      <w:r w:rsidR="00552892">
        <w:t xml:space="preserve">-feira da </w:t>
      </w:r>
      <w:r w:rsidR="00C15ED5">
        <w:t>semana</w:t>
      </w:r>
      <w:r w:rsidR="00180F53" w:rsidRPr="00C15ED5">
        <w:t xml:space="preserve"> </w:t>
      </w:r>
      <w:r w:rsidR="00552892">
        <w:t xml:space="preserve">anterior à plenária mensal, </w:t>
      </w:r>
      <w:r w:rsidR="00180F53" w:rsidRPr="00C15ED5">
        <w:t xml:space="preserve">das </w:t>
      </w:r>
      <w:r w:rsidR="0059109F" w:rsidRPr="00C15ED5">
        <w:t>1</w:t>
      </w:r>
      <w:r w:rsidR="0018682D">
        <w:t>6</w:t>
      </w:r>
      <w:r w:rsidR="00180F53" w:rsidRPr="00C15ED5">
        <w:t>:</w:t>
      </w:r>
      <w:r w:rsidR="0018682D">
        <w:t>00</w:t>
      </w:r>
      <w:r w:rsidR="00180F53" w:rsidRPr="00C15ED5">
        <w:t xml:space="preserve"> às 1</w:t>
      </w:r>
      <w:r w:rsidR="0018682D">
        <w:t>7</w:t>
      </w:r>
      <w:r w:rsidR="00180F53" w:rsidRPr="00C15ED5">
        <w:t>:</w:t>
      </w:r>
      <w:r w:rsidR="00552892">
        <w:t>3</w:t>
      </w:r>
      <w:r w:rsidR="00180F53" w:rsidRPr="00C15ED5">
        <w:t>0 na sede do CAU/MS</w:t>
      </w:r>
      <w:r w:rsidR="009949B4" w:rsidRPr="00C15ED5">
        <w:t xml:space="preserve"> </w:t>
      </w:r>
      <w:r w:rsidR="00552892">
        <w:t>ou de forma virtual</w:t>
      </w:r>
      <w:r w:rsidR="00180F53" w:rsidRPr="00C15ED5">
        <w:t>;</w:t>
      </w:r>
      <w:r w:rsidR="00EB6841" w:rsidRPr="00C15ED5">
        <w:rPr>
          <w:rFonts w:cs="Calibri"/>
          <w:b/>
        </w:rPr>
        <w:t xml:space="preserve"> </w:t>
      </w:r>
    </w:p>
    <w:p w14:paraId="1595CF1D" w14:textId="6579DE10" w:rsidR="00EA489E" w:rsidRDefault="00EB6841" w:rsidP="00250E06">
      <w:pPr>
        <w:spacing w:after="120"/>
        <w:ind w:right="-567"/>
        <w:jc w:val="both"/>
        <w:rPr>
          <w:rFonts w:cs="Calibri"/>
        </w:rPr>
      </w:pPr>
      <w:r w:rsidRPr="00C15ED5">
        <w:rPr>
          <w:rFonts w:cs="Calibri"/>
          <w:b/>
        </w:rPr>
        <w:t>d)</w:t>
      </w:r>
      <w:r w:rsidRPr="00C15ED5">
        <w:rPr>
          <w:rFonts w:cs="Calibri"/>
        </w:rPr>
        <w:t xml:space="preserve"> </w:t>
      </w:r>
      <w:r w:rsidRPr="00C15ED5">
        <w:rPr>
          <w:rFonts w:cs="Calibri"/>
          <w:b/>
        </w:rPr>
        <w:t>dotação orçamentária:</w:t>
      </w:r>
      <w:r w:rsidR="00180F53" w:rsidRPr="00C15ED5">
        <w:rPr>
          <w:rFonts w:cs="Calibri"/>
          <w:b/>
        </w:rPr>
        <w:t xml:space="preserve"> </w:t>
      </w:r>
      <w:r w:rsidR="00F64457">
        <w:t>R$. 4</w:t>
      </w:r>
      <w:r w:rsidR="00F45B22" w:rsidRPr="00F64457">
        <w:t>.000</w:t>
      </w:r>
      <w:r w:rsidR="00180F53" w:rsidRPr="00F64457">
        <w:t xml:space="preserve">,00 </w:t>
      </w:r>
      <w:r w:rsidR="00180F53" w:rsidRPr="00C15ED5">
        <w:t>absorvida pela proponente</w:t>
      </w:r>
      <w:r w:rsidR="00855AA5" w:rsidRPr="00C15ED5">
        <w:rPr>
          <w:rFonts w:cs="Calibri"/>
        </w:rPr>
        <w:t>;</w:t>
      </w:r>
      <w:r w:rsidR="00557F84" w:rsidRPr="00C15ED5">
        <w:rPr>
          <w:rFonts w:cs="Calibri"/>
        </w:rPr>
        <w:t xml:space="preserve"> </w:t>
      </w:r>
    </w:p>
    <w:p w14:paraId="052F3248" w14:textId="229C090F" w:rsidR="00180F53" w:rsidRPr="00C15ED5" w:rsidRDefault="00DE3210" w:rsidP="00250E06">
      <w:pPr>
        <w:spacing w:after="120"/>
        <w:ind w:right="-567"/>
        <w:jc w:val="both"/>
      </w:pPr>
      <w:r w:rsidRPr="00C15ED5">
        <w:rPr>
          <w:rFonts w:cs="Calibri"/>
          <w:b/>
        </w:rPr>
        <w:t>e) prazo de funcionamento:</w:t>
      </w:r>
      <w:r w:rsidR="00180F53" w:rsidRPr="00C15ED5">
        <w:rPr>
          <w:rFonts w:cs="Calibri"/>
          <w:b/>
        </w:rPr>
        <w:t xml:space="preserve"> </w:t>
      </w:r>
      <w:r w:rsidR="00205410" w:rsidRPr="00C15ED5">
        <w:t>6</w:t>
      </w:r>
      <w:r w:rsidR="00073DAA" w:rsidRPr="00C15ED5">
        <w:t xml:space="preserve"> (</w:t>
      </w:r>
      <w:r w:rsidR="00205410" w:rsidRPr="00C15ED5">
        <w:t>seis</w:t>
      </w:r>
      <w:r w:rsidR="00073DAA" w:rsidRPr="00C15ED5">
        <w:t xml:space="preserve">) </w:t>
      </w:r>
      <w:r w:rsidR="00205410" w:rsidRPr="00C15ED5">
        <w:t>meses</w:t>
      </w:r>
      <w:r w:rsidR="00EA489E">
        <w:t>, podendo ser prorrogada, de forma automática, por igual período</w:t>
      </w:r>
      <w:r w:rsidR="00180F53" w:rsidRPr="00C15ED5">
        <w:t>;</w:t>
      </w:r>
    </w:p>
    <w:p w14:paraId="7EA898B8" w14:textId="77777777" w:rsidR="00180F53" w:rsidRDefault="00180F53" w:rsidP="0002173F">
      <w:pPr>
        <w:ind w:left="-567" w:right="-568" w:hanging="2"/>
        <w:jc w:val="both"/>
        <w:rPr>
          <w:rFonts w:cs="Calibri"/>
          <w:b/>
          <w:bCs/>
          <w:i/>
        </w:rPr>
      </w:pPr>
    </w:p>
    <w:p w14:paraId="1FF6576B" w14:textId="77777777" w:rsidR="00557F84" w:rsidRPr="00996F96" w:rsidRDefault="00557F84" w:rsidP="0002173F">
      <w:pPr>
        <w:ind w:left="-567" w:right="-568" w:hanging="2"/>
        <w:jc w:val="both"/>
        <w:rPr>
          <w:rFonts w:cs="Calibri"/>
          <w:b/>
          <w:bCs/>
          <w:i/>
        </w:rPr>
      </w:pPr>
      <w:r w:rsidRPr="00996F96">
        <w:rPr>
          <w:rFonts w:cs="Calibri"/>
          <w:b/>
          <w:bCs/>
          <w:i/>
        </w:rPr>
        <w:t>RESOLVE:</w:t>
      </w:r>
    </w:p>
    <w:p w14:paraId="48846BCD" w14:textId="77777777" w:rsidR="00557F84" w:rsidRPr="00996F96" w:rsidRDefault="00557F84" w:rsidP="0002173F">
      <w:pPr>
        <w:ind w:left="-567" w:right="-568" w:hanging="2"/>
        <w:jc w:val="both"/>
        <w:rPr>
          <w:rFonts w:cs="Calibri"/>
          <w:b/>
          <w:bCs/>
          <w:i/>
        </w:rPr>
      </w:pPr>
    </w:p>
    <w:p w14:paraId="53BCFFB1" w14:textId="7DD29460" w:rsidR="00BE06EC" w:rsidRDefault="00BE06EC" w:rsidP="0002173F">
      <w:pPr>
        <w:ind w:left="-567" w:right="-568" w:hanging="2"/>
        <w:jc w:val="both"/>
        <w:rPr>
          <w:rFonts w:cs="Calibri"/>
        </w:rPr>
      </w:pPr>
      <w:r w:rsidRPr="00996F96">
        <w:rPr>
          <w:rFonts w:cs="Calibri"/>
        </w:rPr>
        <w:t xml:space="preserve">1 - </w:t>
      </w:r>
      <w:r w:rsidR="00EA489E">
        <w:rPr>
          <w:rFonts w:cs="Calibri"/>
        </w:rPr>
        <w:t>Criar</w:t>
      </w:r>
      <w:r w:rsidRPr="00996F96">
        <w:rPr>
          <w:rFonts w:cs="Calibri"/>
        </w:rPr>
        <w:t xml:space="preserve"> a </w:t>
      </w:r>
      <w:r w:rsidRPr="00F45B22">
        <w:rPr>
          <w:rFonts w:cs="Calibri"/>
        </w:rPr>
        <w:t xml:space="preserve">COMISSÃO TEMPORÁRIA </w:t>
      </w:r>
      <w:r w:rsidR="005B4841" w:rsidRPr="00F45B22">
        <w:rPr>
          <w:rFonts w:cs="Calibri"/>
        </w:rPr>
        <w:t xml:space="preserve">PARA A </w:t>
      </w:r>
      <w:r w:rsidR="009C2C0C" w:rsidRPr="00F45B22">
        <w:rPr>
          <w:rFonts w:cs="Calibri"/>
        </w:rPr>
        <w:t>EQUIDADE DE GÊNE</w:t>
      </w:r>
      <w:r w:rsidR="00DE3210" w:rsidRPr="00F45B22">
        <w:rPr>
          <w:rFonts w:cs="Calibri"/>
        </w:rPr>
        <w:t>RO</w:t>
      </w:r>
      <w:r w:rsidR="005B4841" w:rsidRPr="00F45B22">
        <w:rPr>
          <w:rFonts w:cs="Calibri"/>
        </w:rPr>
        <w:t xml:space="preserve"> - CTEG</w:t>
      </w:r>
      <w:r w:rsidR="00EA489E" w:rsidRPr="00F45B22">
        <w:rPr>
          <w:rFonts w:cs="Calibri"/>
        </w:rPr>
        <w:t xml:space="preserve">, </w:t>
      </w:r>
      <w:r w:rsidRPr="00F45B22">
        <w:rPr>
          <w:rFonts w:cs="Calibri"/>
        </w:rPr>
        <w:t>composta pel</w:t>
      </w:r>
      <w:r w:rsidR="00552892" w:rsidRPr="00F45B22">
        <w:rPr>
          <w:rFonts w:cs="Calibri"/>
        </w:rPr>
        <w:t>a</w:t>
      </w:r>
      <w:r w:rsidRPr="00F45B22">
        <w:rPr>
          <w:rFonts w:cs="Calibri"/>
        </w:rPr>
        <w:t>s conselheir</w:t>
      </w:r>
      <w:r w:rsidR="00552892" w:rsidRPr="00F45B22">
        <w:rPr>
          <w:rFonts w:cs="Calibri"/>
        </w:rPr>
        <w:t>a</w:t>
      </w:r>
      <w:r w:rsidRPr="00F45B22">
        <w:rPr>
          <w:rFonts w:cs="Calibri"/>
        </w:rPr>
        <w:t xml:space="preserve">s </w:t>
      </w:r>
      <w:r w:rsidR="00552892" w:rsidRPr="00F45B22">
        <w:rPr>
          <w:rFonts w:cs="Calibri"/>
        </w:rPr>
        <w:t>Olinda Beatriz Meneghini</w:t>
      </w:r>
      <w:r w:rsidR="00B604FD" w:rsidRPr="00F45B22">
        <w:rPr>
          <w:rFonts w:cs="Calibri"/>
        </w:rPr>
        <w:t>,</w:t>
      </w:r>
      <w:r w:rsidR="00552892" w:rsidRPr="00F45B22">
        <w:rPr>
          <w:rFonts w:cs="Calibri"/>
        </w:rPr>
        <w:t xml:space="preserve"> </w:t>
      </w:r>
      <w:r w:rsidR="0018682D" w:rsidRPr="00F45B22">
        <w:rPr>
          <w:rFonts w:cs="Calibri"/>
        </w:rPr>
        <w:t xml:space="preserve">Neila Janes Viana Vieira, </w:t>
      </w:r>
      <w:r w:rsidR="00F64457">
        <w:rPr>
          <w:rFonts w:cs="Calibri"/>
        </w:rPr>
        <w:t>Camila Amaro de Souza</w:t>
      </w:r>
      <w:r w:rsidR="00B604FD" w:rsidRPr="00F45B22">
        <w:rPr>
          <w:rFonts w:cs="Calibri"/>
        </w:rPr>
        <w:t xml:space="preserve">, </w:t>
      </w:r>
      <w:r w:rsidR="00552892" w:rsidRPr="00F45B22">
        <w:rPr>
          <w:rFonts w:cs="Calibri"/>
        </w:rPr>
        <w:t xml:space="preserve">Paola </w:t>
      </w:r>
      <w:r w:rsidR="00F45B22" w:rsidRPr="00F45B22">
        <w:rPr>
          <w:rFonts w:cs="Calibri"/>
        </w:rPr>
        <w:t xml:space="preserve">Giovanna </w:t>
      </w:r>
      <w:r w:rsidR="00552892" w:rsidRPr="00F45B22">
        <w:rPr>
          <w:rFonts w:cs="Calibri"/>
        </w:rPr>
        <w:t>Silvestrini</w:t>
      </w:r>
      <w:r w:rsidR="00F45B22" w:rsidRPr="00F45B22">
        <w:rPr>
          <w:rFonts w:cs="Calibri"/>
        </w:rPr>
        <w:t xml:space="preserve"> de Araújo </w:t>
      </w:r>
      <w:r w:rsidRPr="00F45B22">
        <w:rPr>
          <w:rFonts w:cs="Calibri"/>
        </w:rPr>
        <w:t xml:space="preserve">e </w:t>
      </w:r>
      <w:r w:rsidR="00B604FD" w:rsidRPr="00F45B22">
        <w:rPr>
          <w:rFonts w:cs="Calibri"/>
        </w:rPr>
        <w:t xml:space="preserve">Débora </w:t>
      </w:r>
      <w:r w:rsidR="00F45B22" w:rsidRPr="00F45B22">
        <w:rPr>
          <w:rFonts w:cs="Calibri"/>
        </w:rPr>
        <w:t xml:space="preserve">Vilela </w:t>
      </w:r>
      <w:r w:rsidR="00B604FD" w:rsidRPr="00F45B22">
        <w:rPr>
          <w:rFonts w:cs="Calibri"/>
        </w:rPr>
        <w:t>Rondon.</w:t>
      </w:r>
    </w:p>
    <w:p w14:paraId="32345DA0" w14:textId="77777777" w:rsidR="00F45B22" w:rsidRPr="00C15ED5" w:rsidRDefault="00F45B22" w:rsidP="0002173F">
      <w:pPr>
        <w:ind w:left="-567" w:right="-568" w:hanging="2"/>
        <w:jc w:val="both"/>
        <w:rPr>
          <w:rFonts w:cs="Calibri"/>
        </w:rPr>
      </w:pPr>
    </w:p>
    <w:p w14:paraId="5C9467BA" w14:textId="4DA48796" w:rsidR="00BE06EC" w:rsidRPr="00F64457" w:rsidRDefault="00C90196" w:rsidP="0002173F">
      <w:pPr>
        <w:ind w:left="-567" w:right="-568" w:hanging="2"/>
        <w:jc w:val="both"/>
        <w:rPr>
          <w:rFonts w:cs="Calibri"/>
        </w:rPr>
      </w:pPr>
      <w:r w:rsidRPr="00F64457">
        <w:rPr>
          <w:rFonts w:cs="Calibri"/>
        </w:rPr>
        <w:t>2</w:t>
      </w:r>
      <w:r w:rsidR="00BE06EC" w:rsidRPr="00F64457">
        <w:rPr>
          <w:rFonts w:cs="Calibri"/>
        </w:rPr>
        <w:t xml:space="preserve"> – Eleger a</w:t>
      </w:r>
      <w:r w:rsidR="006D0307" w:rsidRPr="00F64457">
        <w:rPr>
          <w:rFonts w:cs="Calibri"/>
        </w:rPr>
        <w:t xml:space="preserve"> Conselheir</w:t>
      </w:r>
      <w:r w:rsidR="00BE06EC" w:rsidRPr="00F64457">
        <w:rPr>
          <w:rFonts w:cs="Calibri"/>
        </w:rPr>
        <w:t xml:space="preserve">a </w:t>
      </w:r>
      <w:r w:rsidR="00F64457" w:rsidRPr="00F64457">
        <w:rPr>
          <w:rFonts w:cs="Calibri"/>
        </w:rPr>
        <w:t>Olinda Beatriz Meneghini</w:t>
      </w:r>
      <w:r w:rsidR="00B604FD" w:rsidRPr="00F64457">
        <w:rPr>
          <w:rFonts w:cs="Calibri"/>
        </w:rPr>
        <w:t xml:space="preserve"> </w:t>
      </w:r>
      <w:r w:rsidR="00BE06EC" w:rsidRPr="00F64457">
        <w:rPr>
          <w:rFonts w:cs="Calibri"/>
        </w:rPr>
        <w:t xml:space="preserve">como coordenadora da CT e </w:t>
      </w:r>
      <w:r w:rsidR="006D0307" w:rsidRPr="00F64457">
        <w:rPr>
          <w:rFonts w:cs="Calibri"/>
        </w:rPr>
        <w:t>a</w:t>
      </w:r>
      <w:r w:rsidR="00BE06EC" w:rsidRPr="00F64457">
        <w:rPr>
          <w:rFonts w:cs="Calibri"/>
        </w:rPr>
        <w:t xml:space="preserve"> </w:t>
      </w:r>
      <w:r w:rsidR="00EA489E" w:rsidRPr="00F64457">
        <w:rPr>
          <w:rFonts w:cs="Calibri"/>
        </w:rPr>
        <w:t xml:space="preserve">Conselheira </w:t>
      </w:r>
      <w:r w:rsidR="00F64457" w:rsidRPr="00F64457">
        <w:rPr>
          <w:rFonts w:cs="Calibri"/>
        </w:rPr>
        <w:t xml:space="preserve">Neila Janes Viana Vieira </w:t>
      </w:r>
      <w:r w:rsidR="00B604FD" w:rsidRPr="00F64457">
        <w:rPr>
          <w:rFonts w:cs="Calibri"/>
        </w:rPr>
        <w:t xml:space="preserve">como </w:t>
      </w:r>
      <w:r w:rsidR="000861AF" w:rsidRPr="00F64457">
        <w:rPr>
          <w:rFonts w:cs="Calibri"/>
        </w:rPr>
        <w:t>coordenadora adjunta, em conformidade</w:t>
      </w:r>
      <w:r w:rsidR="00BE06EC" w:rsidRPr="00F64457">
        <w:rPr>
          <w:rFonts w:cs="Calibri"/>
        </w:rPr>
        <w:t xml:space="preserve"> aos §§ 1º e 2º do artigo 129, do Regimento </w:t>
      </w:r>
      <w:r w:rsidR="00BE06EC" w:rsidRPr="00F64457">
        <w:rPr>
          <w:rFonts w:cs="Calibri"/>
        </w:rPr>
        <w:lastRenderedPageBreak/>
        <w:t xml:space="preserve">Interno; </w:t>
      </w:r>
    </w:p>
    <w:p w14:paraId="445C33FF" w14:textId="77777777" w:rsidR="003921FD" w:rsidRPr="00996F96" w:rsidRDefault="003921FD" w:rsidP="0002173F">
      <w:pPr>
        <w:ind w:left="-567" w:right="-568" w:hanging="2"/>
        <w:jc w:val="both"/>
        <w:rPr>
          <w:rFonts w:cs="Calibri"/>
        </w:rPr>
      </w:pPr>
    </w:p>
    <w:p w14:paraId="204386EB" w14:textId="6F3F0361" w:rsidR="00BE06EC" w:rsidRPr="00996F96" w:rsidRDefault="00C90196" w:rsidP="0002173F">
      <w:pPr>
        <w:ind w:left="-567" w:right="-568" w:hanging="2"/>
        <w:jc w:val="both"/>
        <w:rPr>
          <w:rFonts w:cs="Calibri"/>
        </w:rPr>
      </w:pPr>
      <w:r>
        <w:rPr>
          <w:rFonts w:cs="Calibri"/>
        </w:rPr>
        <w:t>3</w:t>
      </w:r>
      <w:r w:rsidR="00BE06EC" w:rsidRPr="00996F96">
        <w:rPr>
          <w:rFonts w:cs="Calibri"/>
        </w:rPr>
        <w:t xml:space="preserve"> - A Comissão Temporária será assessorada pela </w:t>
      </w:r>
      <w:r w:rsidR="00BE06EC" w:rsidRPr="00C750B8">
        <w:rPr>
          <w:rFonts w:cs="Calibri"/>
        </w:rPr>
        <w:t xml:space="preserve">Secretaria Geral, Gerência Administrativa e Financeira, e </w:t>
      </w:r>
      <w:r w:rsidR="004863E7">
        <w:rPr>
          <w:rFonts w:cs="Calibri"/>
        </w:rPr>
        <w:t>Assessoria</w:t>
      </w:r>
      <w:r w:rsidR="00BE06EC" w:rsidRPr="00C750B8">
        <w:rPr>
          <w:rFonts w:cs="Calibri"/>
        </w:rPr>
        <w:t xml:space="preserve"> Jurídica, proporcionando</w:t>
      </w:r>
      <w:r w:rsidR="00BE06EC" w:rsidRPr="00996F96">
        <w:rPr>
          <w:rFonts w:cs="Calibri"/>
        </w:rPr>
        <w:t xml:space="preserve"> melhor desenvolvimento dos trabalhos. </w:t>
      </w:r>
    </w:p>
    <w:p w14:paraId="599BB192" w14:textId="77777777" w:rsidR="00557F84" w:rsidRPr="00996F96" w:rsidRDefault="00557F84" w:rsidP="0002173F">
      <w:pPr>
        <w:ind w:left="-567" w:right="-568" w:hanging="2"/>
        <w:jc w:val="both"/>
        <w:rPr>
          <w:rFonts w:cs="Calibri"/>
        </w:rPr>
      </w:pPr>
    </w:p>
    <w:p w14:paraId="44F823D4" w14:textId="7BAA9176" w:rsidR="00557F84" w:rsidRPr="008F353D" w:rsidRDefault="00C90196" w:rsidP="0002173F">
      <w:pPr>
        <w:ind w:left="-567" w:right="-568" w:hanging="2"/>
        <w:jc w:val="both"/>
        <w:rPr>
          <w:rFonts w:cs="Calibri"/>
        </w:rPr>
      </w:pPr>
      <w:r w:rsidRPr="00AB4EE6">
        <w:rPr>
          <w:rFonts w:cs="Calibri"/>
        </w:rPr>
        <w:t xml:space="preserve">4 </w:t>
      </w:r>
      <w:r w:rsidR="00557F84" w:rsidRPr="00AB4EE6">
        <w:rPr>
          <w:rFonts w:cs="Calibri"/>
        </w:rPr>
        <w:t>- Solicitar que a Presidência apresente esta pr</w:t>
      </w:r>
      <w:r w:rsidR="00DE3210" w:rsidRPr="00AB4EE6">
        <w:rPr>
          <w:rFonts w:cs="Calibri"/>
        </w:rPr>
        <w:t>oposta na Reunião Plenária de</w:t>
      </w:r>
      <w:r w:rsidR="00F45B22">
        <w:rPr>
          <w:rFonts w:cs="Calibri"/>
        </w:rPr>
        <w:t xml:space="preserve"> 15</w:t>
      </w:r>
      <w:r w:rsidR="00AB4EE6" w:rsidRPr="00AB4EE6">
        <w:rPr>
          <w:rFonts w:cs="Calibri"/>
        </w:rPr>
        <w:t xml:space="preserve"> </w:t>
      </w:r>
      <w:r w:rsidR="00B604FD" w:rsidRPr="00AB4EE6">
        <w:rPr>
          <w:rFonts w:cs="Calibri"/>
        </w:rPr>
        <w:t xml:space="preserve">março </w:t>
      </w:r>
      <w:r w:rsidR="00557F84" w:rsidRPr="00AB4EE6">
        <w:rPr>
          <w:rFonts w:cs="Calibri"/>
        </w:rPr>
        <w:t>de 20</w:t>
      </w:r>
      <w:r w:rsidR="00B604FD" w:rsidRPr="00AB4EE6">
        <w:rPr>
          <w:rFonts w:cs="Calibri"/>
        </w:rPr>
        <w:t>2</w:t>
      </w:r>
      <w:r w:rsidR="00F45B22">
        <w:rPr>
          <w:rFonts w:cs="Calibri"/>
        </w:rPr>
        <w:t>2</w:t>
      </w:r>
      <w:r w:rsidR="00557F84" w:rsidRPr="00AB4EE6">
        <w:rPr>
          <w:rFonts w:cs="Calibri"/>
        </w:rPr>
        <w:t>.</w:t>
      </w:r>
    </w:p>
    <w:p w14:paraId="7E83442B" w14:textId="77777777" w:rsidR="00557F84" w:rsidRPr="00996F96" w:rsidRDefault="00557F84" w:rsidP="0002173F">
      <w:pPr>
        <w:ind w:left="-567" w:right="-568" w:hanging="2"/>
        <w:jc w:val="both"/>
        <w:rPr>
          <w:rFonts w:cs="Calibri"/>
        </w:rPr>
      </w:pPr>
    </w:p>
    <w:p w14:paraId="0CDB22C1" w14:textId="3365CF65" w:rsidR="00951FB7" w:rsidRPr="00996F96" w:rsidRDefault="008F408B" w:rsidP="0002173F">
      <w:pPr>
        <w:ind w:left="-567" w:right="-568" w:hanging="2"/>
        <w:jc w:val="both"/>
        <w:rPr>
          <w:rFonts w:cs="Calibri"/>
        </w:rPr>
      </w:pPr>
      <w:r w:rsidRPr="00996F96">
        <w:rPr>
          <w:rFonts w:cs="Calibri"/>
        </w:rPr>
        <w:t xml:space="preserve">Aprovado por </w:t>
      </w:r>
      <w:r w:rsidR="00E9517C">
        <w:rPr>
          <w:rFonts w:cs="Calibri"/>
        </w:rPr>
        <w:t>maioria</w:t>
      </w:r>
      <w:r w:rsidRPr="00996F96">
        <w:rPr>
          <w:rFonts w:cs="Calibri"/>
        </w:rPr>
        <w:t xml:space="preserve"> dos votos.</w:t>
      </w:r>
    </w:p>
    <w:p w14:paraId="4DD106C7" w14:textId="77777777" w:rsidR="00673EF4" w:rsidRDefault="00673EF4" w:rsidP="008B4E96">
      <w:pPr>
        <w:ind w:left="1418" w:right="985" w:hanging="2"/>
        <w:jc w:val="both"/>
        <w:rPr>
          <w:rFonts w:cs="Calibri"/>
        </w:rPr>
      </w:pPr>
    </w:p>
    <w:p w14:paraId="381B682D" w14:textId="77777777" w:rsidR="0002173F" w:rsidRPr="00996F96" w:rsidRDefault="0002173F" w:rsidP="008B4E96">
      <w:pPr>
        <w:ind w:left="1418" w:right="985" w:hanging="2"/>
        <w:jc w:val="both"/>
        <w:rPr>
          <w:rFonts w:cs="Calibri"/>
        </w:rPr>
      </w:pPr>
    </w:p>
    <w:p w14:paraId="66FDD0C4" w14:textId="77777777" w:rsidR="00C750B8" w:rsidRDefault="00C750B8" w:rsidP="00A10302">
      <w:pPr>
        <w:ind w:left="3497" w:firstLine="706"/>
        <w:rPr>
          <w:rFonts w:cs="Calibri"/>
        </w:rPr>
      </w:pPr>
    </w:p>
    <w:p w14:paraId="73571241" w14:textId="6025F977" w:rsidR="0002173F" w:rsidRDefault="00F45B22" w:rsidP="0002173F">
      <w:pPr>
        <w:tabs>
          <w:tab w:val="left" w:pos="7155"/>
        </w:tabs>
        <w:jc w:val="right"/>
        <w:rPr>
          <w:rFonts w:cs="Calibri"/>
        </w:rPr>
      </w:pPr>
      <w:r>
        <w:rPr>
          <w:rFonts w:cs="Calibri"/>
        </w:rPr>
        <w:t>Campo Grande, 14</w:t>
      </w:r>
      <w:r w:rsidR="0086669F">
        <w:rPr>
          <w:rFonts w:cs="Calibri"/>
        </w:rPr>
        <w:t xml:space="preserve"> de março de</w:t>
      </w:r>
      <w:r>
        <w:rPr>
          <w:rFonts w:cs="Calibri"/>
        </w:rPr>
        <w:t xml:space="preserve"> 2022</w:t>
      </w:r>
      <w:r w:rsidR="0002173F">
        <w:rPr>
          <w:rFonts w:cs="Calibri"/>
        </w:rPr>
        <w:t>.</w:t>
      </w:r>
    </w:p>
    <w:p w14:paraId="6E644651" w14:textId="77777777" w:rsidR="0002173F" w:rsidRDefault="0002173F" w:rsidP="0002173F">
      <w:pPr>
        <w:tabs>
          <w:tab w:val="left" w:pos="7155"/>
        </w:tabs>
        <w:jc w:val="right"/>
        <w:rPr>
          <w:rFonts w:cs="Calibri"/>
        </w:rPr>
      </w:pPr>
    </w:p>
    <w:p w14:paraId="17EA7143" w14:textId="77777777" w:rsidR="0002173F" w:rsidRDefault="0002173F" w:rsidP="0002173F">
      <w:pPr>
        <w:tabs>
          <w:tab w:val="left" w:pos="7155"/>
        </w:tabs>
        <w:jc w:val="right"/>
        <w:rPr>
          <w:rFonts w:cs="Calibri"/>
        </w:rPr>
      </w:pPr>
    </w:p>
    <w:p w14:paraId="0E784B49" w14:textId="77777777" w:rsidR="0002173F" w:rsidRDefault="0002173F" w:rsidP="0002173F">
      <w:pPr>
        <w:tabs>
          <w:tab w:val="left" w:pos="7155"/>
        </w:tabs>
        <w:jc w:val="right"/>
        <w:rPr>
          <w:rFonts w:cs="Calibri"/>
        </w:rPr>
      </w:pPr>
    </w:p>
    <w:p w14:paraId="37ECF2A8" w14:textId="77777777" w:rsidR="0002173F" w:rsidRDefault="0002173F" w:rsidP="0002173F">
      <w:pPr>
        <w:tabs>
          <w:tab w:val="left" w:pos="7155"/>
        </w:tabs>
        <w:jc w:val="right"/>
        <w:rPr>
          <w:rFonts w:cs="Calibri"/>
        </w:rPr>
      </w:pPr>
    </w:p>
    <w:p w14:paraId="00B9EE0B" w14:textId="77777777" w:rsidR="0002173F" w:rsidRPr="00E518BE" w:rsidRDefault="0002173F" w:rsidP="0002173F">
      <w:pPr>
        <w:tabs>
          <w:tab w:val="left" w:pos="7155"/>
        </w:tabs>
        <w:jc w:val="right"/>
        <w:rPr>
          <w:rFonts w:cs="Calibri"/>
        </w:rPr>
      </w:pPr>
    </w:p>
    <w:tbl>
      <w:tblPr>
        <w:tblW w:w="8789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02173F" w:rsidRPr="00DB0575" w14:paraId="0EB48158" w14:textId="77777777" w:rsidTr="00DF3926">
        <w:tc>
          <w:tcPr>
            <w:tcW w:w="4678" w:type="dxa"/>
            <w:shd w:val="clear" w:color="auto" w:fill="auto"/>
          </w:tcPr>
          <w:p w14:paraId="77EDDB02" w14:textId="77777777" w:rsidR="0002173F" w:rsidRDefault="0002173F" w:rsidP="00DF3926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741032424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7AF7D2B6" w14:textId="77777777" w:rsidR="0002173F" w:rsidRPr="00DB0575" w:rsidRDefault="0002173F" w:rsidP="00DF3926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1741032424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shd w:val="clear" w:color="auto" w:fill="auto"/>
          </w:tcPr>
          <w:p w14:paraId="105B8695" w14:textId="77777777" w:rsidR="0002173F" w:rsidRDefault="0002173F" w:rsidP="00DF3926">
            <w:pPr>
              <w:widowControl/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FF0000"/>
                <w:sz w:val="20"/>
                <w:u w:val="single"/>
                <w:lang w:eastAsia="pt-BR"/>
              </w:rPr>
            </w:pPr>
            <w:permStart w:id="307977242" w:edGrp="everyone"/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TALITA ASSUNÇÃO SOUZA¹</w:t>
            </w:r>
          </w:p>
          <w:permEnd w:id="307977242"/>
          <w:p w14:paraId="2246BC5A" w14:textId="77777777" w:rsidR="0002173F" w:rsidRPr="00DB0575" w:rsidRDefault="0002173F" w:rsidP="00DF3926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14:paraId="3DD2CCBC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5B0511E0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6C8BA673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447D6F15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1B1B4249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7FCAB332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1E498CB6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06A7EC3A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731E12D5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63C56432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26A1C4E2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270AC91A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63D1AA5B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7D8162EF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67BD7105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69A5B2F1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29F81E23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2EA8EE5F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176E02A0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7267638D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0363179B" w14:textId="77777777" w:rsidR="0002173F" w:rsidRDefault="0002173F" w:rsidP="0002173F">
      <w:pPr>
        <w:pStyle w:val="Rodap"/>
        <w:rPr>
          <w:sz w:val="20"/>
        </w:rPr>
      </w:pPr>
      <w:r>
        <w:rPr>
          <w:sz w:val="20"/>
        </w:rPr>
        <w:t>__________________________________________</w:t>
      </w:r>
    </w:p>
    <w:p w14:paraId="44F7A6A9" w14:textId="21A73991" w:rsidR="0002173F" w:rsidRDefault="0002173F" w:rsidP="0002173F">
      <w:pPr>
        <w:pStyle w:val="Rodap"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676562F5" w14:textId="77777777" w:rsidR="0002173F" w:rsidRDefault="0002173F" w:rsidP="0002173F">
      <w:pPr>
        <w:spacing w:after="120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14:paraId="6D5F1521" w14:textId="77777777" w:rsidR="0002173F" w:rsidRDefault="0002173F" w:rsidP="0002173F">
      <w:pPr>
        <w:spacing w:after="120"/>
        <w:rPr>
          <w:rFonts w:cs="Calibri"/>
          <w:b/>
          <w:lang w:eastAsia="pt-BR"/>
        </w:rPr>
      </w:pPr>
    </w:p>
    <w:p w14:paraId="2BE02A71" w14:textId="77777777" w:rsidR="00F45B22" w:rsidRDefault="00F45B22" w:rsidP="0002173F">
      <w:pPr>
        <w:spacing w:after="120"/>
        <w:rPr>
          <w:rFonts w:cs="Calibri"/>
          <w:b/>
          <w:lang w:eastAsia="pt-BR"/>
        </w:rPr>
      </w:pPr>
    </w:p>
    <w:p w14:paraId="51C8ED38" w14:textId="77777777" w:rsidR="00F45B22" w:rsidRDefault="00F45B22" w:rsidP="0002173F">
      <w:pPr>
        <w:spacing w:after="120"/>
        <w:rPr>
          <w:rFonts w:cs="Calibri"/>
          <w:b/>
          <w:lang w:eastAsia="pt-BR"/>
        </w:rPr>
      </w:pPr>
      <w:bookmarkStart w:id="0" w:name="_GoBack"/>
      <w:bookmarkEnd w:id="0"/>
    </w:p>
    <w:p w14:paraId="481ED43B" w14:textId="77777777" w:rsidR="00F45B22" w:rsidRDefault="00F45B22" w:rsidP="00F45B22">
      <w:pPr>
        <w:jc w:val="center"/>
        <w:rPr>
          <w:rFonts w:ascii="Times New Roman" w:hAnsi="Times New Roman"/>
          <w:b/>
          <w:lang w:eastAsia="pt-BR"/>
        </w:rPr>
      </w:pPr>
      <w:r w:rsidRPr="002D33FC">
        <w:rPr>
          <w:rFonts w:ascii="Times New Roman" w:hAnsi="Times New Roman"/>
          <w:b/>
          <w:lang w:eastAsia="pt-BR"/>
        </w:rPr>
        <w:t>Folha de Votação</w:t>
      </w:r>
    </w:p>
    <w:p w14:paraId="61C0C8E7" w14:textId="77777777" w:rsidR="00F45B22" w:rsidRPr="002D33FC" w:rsidRDefault="00F45B22" w:rsidP="00F45B22">
      <w:pPr>
        <w:rPr>
          <w:rFonts w:ascii="Times New Roman" w:hAnsi="Times New Roman"/>
          <w:b/>
          <w:lang w:eastAsia="pt-BR"/>
        </w:rPr>
      </w:pPr>
    </w:p>
    <w:tbl>
      <w:tblPr>
        <w:tblW w:w="8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247"/>
        <w:gridCol w:w="649"/>
        <w:gridCol w:w="569"/>
        <w:gridCol w:w="1099"/>
        <w:gridCol w:w="917"/>
      </w:tblGrid>
      <w:tr w:rsidR="00F45B22" w14:paraId="761FA84B" w14:textId="77777777" w:rsidTr="00ED3E92"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2E38" w14:textId="77777777" w:rsidR="00F45B22" w:rsidRPr="00F33911" w:rsidRDefault="00F45B22" w:rsidP="00ED3E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5541EE30" w14:textId="77777777" w:rsidR="00F45B22" w:rsidRPr="00F33911" w:rsidRDefault="00F45B22" w:rsidP="00ED3E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F3391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8B17" w14:textId="77777777" w:rsidR="00F45B22" w:rsidRDefault="00F45B22" w:rsidP="00ED3E92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E187" w14:textId="77777777" w:rsidR="00F45B22" w:rsidRDefault="00F45B22" w:rsidP="00ED3E92">
            <w:pPr>
              <w:tabs>
                <w:tab w:val="center" w:pos="1732"/>
              </w:tabs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ab/>
              <w:t>Votação</w:t>
            </w:r>
          </w:p>
        </w:tc>
      </w:tr>
      <w:tr w:rsidR="00F45B22" w14:paraId="4B2C7DF6" w14:textId="77777777" w:rsidTr="00ED3E92"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448D" w14:textId="77777777" w:rsidR="00F45B22" w:rsidRPr="00F33911" w:rsidRDefault="00F45B22" w:rsidP="00ED3E92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A015" w14:textId="77777777" w:rsidR="00F45B22" w:rsidRDefault="00F45B22" w:rsidP="00ED3E92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E459" w14:textId="77777777" w:rsidR="00F45B22" w:rsidRPr="00552089" w:rsidRDefault="00F45B22" w:rsidP="00ED3E92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164E" w14:textId="77777777" w:rsidR="00F45B22" w:rsidRPr="00552089" w:rsidRDefault="00F45B22" w:rsidP="00ED3E92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955D" w14:textId="77777777" w:rsidR="00F45B22" w:rsidRPr="00552089" w:rsidRDefault="00F45B22" w:rsidP="00ED3E92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E142" w14:textId="77777777" w:rsidR="00F45B22" w:rsidRPr="00552089" w:rsidRDefault="00F45B22" w:rsidP="00ED3E92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F45B22" w14:paraId="0FC62C9B" w14:textId="77777777" w:rsidTr="00ED3E92">
        <w:trPr>
          <w:trHeight w:val="2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302B" w14:textId="77777777" w:rsidR="00F45B22" w:rsidRPr="00963DD0" w:rsidRDefault="00F45B22" w:rsidP="00ED3E92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Olinda Beatriz Trevisol Meneghini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A762" w14:textId="77777777" w:rsidR="00F45B22" w:rsidRDefault="00F45B22" w:rsidP="00ED3E92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color w:val="000000"/>
              </w:rPr>
              <w:t>Coordenadora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1233" w14:textId="3BF2621B" w:rsidR="00F45B22" w:rsidRPr="007A5CE9" w:rsidRDefault="00F64457" w:rsidP="00ED3E92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FFD3" w14:textId="77777777" w:rsidR="00F45B22" w:rsidRDefault="00F45B22" w:rsidP="00ED3E92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2A12" w14:textId="77777777" w:rsidR="00F45B22" w:rsidRDefault="00F45B22" w:rsidP="00ED3E92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9941" w14:textId="77777777" w:rsidR="00F45B22" w:rsidRDefault="00F45B22" w:rsidP="00ED3E92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F45B22" w14:paraId="3108F8C5" w14:textId="77777777" w:rsidTr="00ED3E92">
        <w:trPr>
          <w:trHeight w:val="2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F8E" w14:textId="77777777" w:rsidR="00F45B22" w:rsidRPr="00963DD0" w:rsidRDefault="00F45B22" w:rsidP="00ED3E92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Neila Janes Viana Vieira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EBBC" w14:textId="77777777" w:rsidR="00F45B22" w:rsidRDefault="00F45B22" w:rsidP="00ED3E9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Coordenadora-adjunta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5A46" w14:textId="5CAA6CC4" w:rsidR="00F45B22" w:rsidRPr="007A5CE9" w:rsidRDefault="00F64457" w:rsidP="00ED3E92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F423" w14:textId="77777777" w:rsidR="00F45B22" w:rsidRDefault="00F45B22" w:rsidP="00ED3E92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235" w14:textId="77777777" w:rsidR="00F45B22" w:rsidRDefault="00F45B22" w:rsidP="00ED3E92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FE2" w14:textId="77777777" w:rsidR="00F45B22" w:rsidRDefault="00F45B22" w:rsidP="00ED3E92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F45B22" w14:paraId="35D96B47" w14:textId="77777777" w:rsidTr="00ED3E92">
        <w:trPr>
          <w:trHeight w:val="2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64F9" w14:textId="77777777" w:rsidR="00F45B22" w:rsidRDefault="00F45B22" w:rsidP="00ED3E92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Eduardo Lino Duarte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8244" w14:textId="77777777" w:rsidR="00F45B22" w:rsidRDefault="00F45B22" w:rsidP="00ED3E92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546E" w14:textId="77777777" w:rsidR="00F45B22" w:rsidRPr="007A5CE9" w:rsidRDefault="00F45B22" w:rsidP="00ED3E92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BEBF" w14:textId="77777777" w:rsidR="00F45B22" w:rsidRDefault="00F45B22" w:rsidP="00ED3E92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ADD4" w14:textId="77777777" w:rsidR="00F45B22" w:rsidRDefault="00F45B22" w:rsidP="00ED3E92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9561" w14:textId="111B7592" w:rsidR="00F45B22" w:rsidRDefault="00F64457" w:rsidP="00ED3E92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</w:tr>
      <w:tr w:rsidR="00F45B22" w14:paraId="228A281C" w14:textId="77777777" w:rsidTr="00ED3E92">
        <w:trPr>
          <w:trHeight w:val="2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4FBE" w14:textId="77777777" w:rsidR="00F45B22" w:rsidRPr="00963DD0" w:rsidRDefault="00F45B22" w:rsidP="00ED3E92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Rosane Inês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Petersen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1AC5" w14:textId="77777777" w:rsidR="00F45B22" w:rsidRDefault="00F45B22" w:rsidP="00ED3E92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BD06" w14:textId="77777777" w:rsidR="00F45B22" w:rsidRPr="007A5CE9" w:rsidRDefault="00F45B22" w:rsidP="00ED3E92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7A0" w14:textId="657A17C3" w:rsidR="00F45B22" w:rsidRDefault="00F64457" w:rsidP="00F64457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D46" w14:textId="77777777" w:rsidR="00F45B22" w:rsidRDefault="00F45B22" w:rsidP="00ED3E92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B8E" w14:textId="77777777" w:rsidR="00F45B22" w:rsidRDefault="00F45B22" w:rsidP="00ED3E92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F45B22" w14:paraId="77381F15" w14:textId="77777777" w:rsidTr="00ED3E92">
        <w:trPr>
          <w:trHeight w:val="2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85A0" w14:textId="77777777" w:rsidR="00F45B22" w:rsidRDefault="00F45B22" w:rsidP="00ED3E92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Moraes da Costa Marques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197" w14:textId="77777777" w:rsidR="00F45B22" w:rsidRDefault="00F45B22" w:rsidP="00ED3E92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8F3A" w14:textId="77777777" w:rsidR="00F45B22" w:rsidRDefault="00F45B22" w:rsidP="00ED3E92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50CE" w14:textId="17EE76BF" w:rsidR="00F45B22" w:rsidRDefault="00F64457" w:rsidP="00F64457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32D" w14:textId="77777777" w:rsidR="00F45B22" w:rsidRDefault="00F45B22" w:rsidP="00ED3E92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6BA2" w14:textId="77777777" w:rsidR="00F45B22" w:rsidRDefault="00F45B22" w:rsidP="00ED3E92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F45B22" w14:paraId="3DFE0F9D" w14:textId="77777777" w:rsidTr="00ED3E92">
        <w:trPr>
          <w:trHeight w:val="20"/>
        </w:trPr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D64C9" w14:textId="77777777" w:rsidR="00F45B22" w:rsidRDefault="00F45B22" w:rsidP="00ED3E92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E04C1B" w14:textId="77777777" w:rsidR="00F45B22" w:rsidRDefault="00F45B22" w:rsidP="00ED3E92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4A6E3" w14:textId="77777777" w:rsidR="00F45B22" w:rsidRDefault="00F45B22" w:rsidP="00ED3E92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32EB4" w14:textId="77777777" w:rsidR="00F45B22" w:rsidRDefault="00F45B22" w:rsidP="00ED3E92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379DF" w14:textId="77777777" w:rsidR="00F45B22" w:rsidRDefault="00F45B22" w:rsidP="00ED3E92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7289E" w14:textId="77777777" w:rsidR="00F45B22" w:rsidRDefault="00F45B22" w:rsidP="00ED3E92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F45B22" w14:paraId="6512DAF5" w14:textId="77777777" w:rsidTr="00ED3E92">
        <w:trPr>
          <w:trHeight w:val="20"/>
        </w:trPr>
        <w:tc>
          <w:tcPr>
            <w:tcW w:w="8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9C82F" w14:textId="77777777" w:rsidR="00F45B22" w:rsidRDefault="00F45B22" w:rsidP="00ED3E92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4A719E39" w14:textId="77777777" w:rsidR="00F45B22" w:rsidRDefault="00F45B22" w:rsidP="00ED3E92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03CFC0CF" w14:textId="77777777" w:rsidR="00F45B22" w:rsidRDefault="00F45B22" w:rsidP="00ED3E92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92ª REUNIÃO </w:t>
            </w:r>
            <w:r>
              <w:rPr>
                <w:rFonts w:ascii="Times New Roman" w:hAnsi="Times New Roman"/>
                <w:b/>
              </w:rPr>
              <w:t>ORDINÁRIA DA CEF-CAU/MS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54247F58" w14:textId="77777777" w:rsidR="00F45B22" w:rsidRDefault="00F45B22" w:rsidP="00ED3E92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17362B03" w14:textId="77777777" w:rsidR="00F45B22" w:rsidRPr="002D0368" w:rsidRDefault="00F45B22" w:rsidP="00ED3E92">
            <w:pPr>
              <w:rPr>
                <w:rFonts w:eastAsia="Times New Roman" w:cs="Calibri"/>
                <w:b/>
                <w:bCs/>
                <w:bdr w:val="none" w:sz="0" w:space="0" w:color="auto" w:frame="1"/>
                <w:lang w:eastAsia="pt-BR"/>
              </w:rPr>
            </w:pPr>
            <w:r w:rsidRPr="002D0368">
              <w:rPr>
                <w:rFonts w:eastAsia="Times New Roman" w:cs="Calibri"/>
                <w:b/>
                <w:bCs/>
                <w:bdr w:val="none" w:sz="0" w:space="0" w:color="auto" w:frame="1"/>
                <w:lang w:eastAsia="pt-BR"/>
              </w:rPr>
              <w:t xml:space="preserve">Data: </w:t>
            </w:r>
            <w:r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>14/03</w:t>
            </w:r>
            <w:r w:rsidRPr="002D0368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>/2022</w:t>
            </w:r>
          </w:p>
          <w:p w14:paraId="141CD5FA" w14:textId="77777777" w:rsidR="00F45B22" w:rsidRPr="002D0368" w:rsidRDefault="00F45B22" w:rsidP="00ED3E92">
            <w:pPr>
              <w:rPr>
                <w:rFonts w:eastAsia="Times New Roman" w:cs="Calibri"/>
                <w:b/>
                <w:bCs/>
                <w:bdr w:val="none" w:sz="0" w:space="0" w:color="auto" w:frame="1"/>
                <w:lang w:eastAsia="pt-BR"/>
              </w:rPr>
            </w:pPr>
          </w:p>
          <w:p w14:paraId="3149A107" w14:textId="7976C90F" w:rsidR="00F45B22" w:rsidRPr="002D0368" w:rsidRDefault="00F45B22" w:rsidP="00ED3E92">
            <w:pPr>
              <w:tabs>
                <w:tab w:val="left" w:pos="7155"/>
              </w:tabs>
              <w:rPr>
                <w:rFonts w:eastAsia="Times New Roman" w:cs="Calibri"/>
                <w:b/>
                <w:bCs/>
                <w:bdr w:val="none" w:sz="0" w:space="0" w:color="auto" w:frame="1"/>
                <w:lang w:eastAsia="pt-BR"/>
              </w:rPr>
            </w:pPr>
            <w:r w:rsidRPr="002D0368">
              <w:rPr>
                <w:rFonts w:eastAsia="Times New Roman" w:cs="Calibri"/>
                <w:b/>
                <w:bCs/>
                <w:bdr w:val="none" w:sz="0" w:space="0" w:color="auto" w:frame="1"/>
                <w:lang w:eastAsia="pt-BR"/>
              </w:rPr>
              <w:t xml:space="preserve">Matéria em votação: </w:t>
            </w:r>
            <w:r w:rsidRPr="002D0368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 xml:space="preserve">Aprovação da Deliberação de Comissão </w:t>
            </w:r>
            <w:r w:rsidR="00B311F6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>048</w:t>
            </w:r>
            <w:r w:rsidRPr="002D0368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>/202</w:t>
            </w:r>
            <w:r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>1-2023 – 92</w:t>
            </w:r>
            <w:r w:rsidRPr="002D0368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>ª Reunião Ordinária da Comissão de Ensino Formação CEF-CAU/MS</w:t>
            </w:r>
          </w:p>
          <w:p w14:paraId="70B34EC6" w14:textId="77777777" w:rsidR="00F45B22" w:rsidRPr="002D0368" w:rsidRDefault="00F45B22" w:rsidP="00ED3E92">
            <w:pPr>
              <w:tabs>
                <w:tab w:val="left" w:pos="7155"/>
              </w:tabs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</w:pPr>
          </w:p>
          <w:p w14:paraId="29E1FBD7" w14:textId="2917C51E" w:rsidR="00F45B22" w:rsidRPr="002D0368" w:rsidRDefault="00F45B22" w:rsidP="00ED3E92">
            <w:pPr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</w:pPr>
            <w:r w:rsidRPr="002D0368">
              <w:rPr>
                <w:rFonts w:eastAsia="Times New Roman" w:cs="Calibri"/>
                <w:b/>
                <w:bCs/>
                <w:bdr w:val="none" w:sz="0" w:space="0" w:color="auto" w:frame="1"/>
                <w:lang w:eastAsia="pt-BR"/>
              </w:rPr>
              <w:t>Resultado da votação:</w:t>
            </w:r>
            <w:r w:rsidRPr="002D0368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 xml:space="preserve"> Sim (</w:t>
            </w:r>
            <w:r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 xml:space="preserve"> </w:t>
            </w:r>
            <w:r w:rsidR="00104640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>3</w:t>
            </w:r>
            <w:r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 xml:space="preserve"> </w:t>
            </w:r>
            <w:r w:rsidRPr="002D0368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 xml:space="preserve">) Não ( </w:t>
            </w:r>
            <w:r w:rsidR="00F64457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>2</w:t>
            </w:r>
            <w:r w:rsidRPr="002D0368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 xml:space="preserve"> ) Abstenções (  ) Ausências (</w:t>
            </w:r>
            <w:r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 xml:space="preserve"> </w:t>
            </w:r>
            <w:r w:rsidR="00F64457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>1</w:t>
            </w:r>
            <w:r w:rsidRPr="002D0368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 xml:space="preserve"> ) Total ( </w:t>
            </w:r>
            <w:r w:rsidR="00400279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>6</w:t>
            </w:r>
            <w:r w:rsidRPr="002D0368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 xml:space="preserve"> ) </w:t>
            </w:r>
          </w:p>
          <w:p w14:paraId="5D872EF6" w14:textId="77777777" w:rsidR="00F45B22" w:rsidRPr="002D0368" w:rsidRDefault="00F45B22" w:rsidP="00ED3E92">
            <w:pPr>
              <w:tabs>
                <w:tab w:val="left" w:pos="3885"/>
              </w:tabs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</w:pPr>
            <w:r w:rsidRPr="002D0368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ab/>
            </w:r>
          </w:p>
          <w:p w14:paraId="262174A0" w14:textId="459D0596" w:rsidR="00F45B22" w:rsidRPr="002D0368" w:rsidRDefault="00F45B22" w:rsidP="00ED3E92">
            <w:pPr>
              <w:jc w:val="both"/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</w:pPr>
            <w:r w:rsidRPr="002D0368">
              <w:rPr>
                <w:rFonts w:eastAsia="Times New Roman" w:cs="Calibri"/>
                <w:b/>
                <w:bCs/>
                <w:bdr w:val="none" w:sz="0" w:space="0" w:color="auto" w:frame="1"/>
                <w:lang w:eastAsia="pt-BR"/>
              </w:rPr>
              <w:t>Ocorrências:</w:t>
            </w:r>
            <w:r w:rsidRPr="002D0368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 xml:space="preserve"> </w:t>
            </w:r>
            <w:r w:rsidR="00104640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>Em razão do empate na votaç</w:t>
            </w:r>
            <w:r w:rsidR="0003062A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 xml:space="preserve">ão </w:t>
            </w:r>
            <w:r w:rsidR="00104640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 xml:space="preserve">a coordenadora Olinda Beatriz Trevisol Meneghini proferiu o voto de qualidade, de acordo com o § 6° do art. 114 do Regimento Interno, aprovando a proposta. </w:t>
            </w:r>
            <w:r w:rsidR="00E9517C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 xml:space="preserve">Aprovado por maioria dos votos. </w:t>
            </w:r>
            <w:r w:rsidR="00F64457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 xml:space="preserve"> </w:t>
            </w:r>
          </w:p>
          <w:p w14:paraId="6C83EF1F" w14:textId="77777777" w:rsidR="00F45B22" w:rsidRPr="002D0368" w:rsidRDefault="00F45B22" w:rsidP="00ED3E92">
            <w:pPr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</w:pPr>
          </w:p>
          <w:p w14:paraId="1C795FAA" w14:textId="77777777" w:rsidR="00F45B22" w:rsidRPr="002D0368" w:rsidRDefault="00F45B22" w:rsidP="00ED3E92">
            <w:pPr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</w:pPr>
            <w:r w:rsidRPr="002D0368">
              <w:rPr>
                <w:rFonts w:eastAsia="Times New Roman" w:cs="Calibri"/>
                <w:b/>
                <w:bCs/>
                <w:bdr w:val="none" w:sz="0" w:space="0" w:color="auto" w:frame="1"/>
                <w:lang w:eastAsia="pt-BR"/>
              </w:rPr>
              <w:t>Assessoria Técnica:</w:t>
            </w:r>
            <w:r w:rsidRPr="002D0368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 xml:space="preserve"> Talita Assunção Souza</w:t>
            </w:r>
          </w:p>
          <w:p w14:paraId="7757C9B5" w14:textId="77777777" w:rsidR="00F45B22" w:rsidRPr="002D0368" w:rsidRDefault="00F45B22" w:rsidP="00ED3E92">
            <w:pPr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</w:pPr>
          </w:p>
          <w:p w14:paraId="7DE2137F" w14:textId="77777777" w:rsidR="00F45B22" w:rsidRDefault="00F45B22" w:rsidP="00ED3E92">
            <w:pPr>
              <w:rPr>
                <w:rFonts w:ascii="Times New Roman" w:hAnsi="Times New Roman"/>
                <w:lang w:eastAsia="pt-BR"/>
              </w:rPr>
            </w:pPr>
            <w:r w:rsidRPr="002D0368">
              <w:rPr>
                <w:rFonts w:eastAsia="Times New Roman" w:cs="Calibri"/>
                <w:b/>
                <w:bCs/>
                <w:bdr w:val="none" w:sz="0" w:space="0" w:color="auto" w:frame="1"/>
                <w:lang w:eastAsia="pt-BR"/>
              </w:rPr>
              <w:t>Condução dos trabalhos (Coordenadora):</w:t>
            </w:r>
            <w:r w:rsidRPr="002D0368">
              <w:rPr>
                <w:rFonts w:eastAsia="Times New Roman" w:cs="Calibri"/>
                <w:bCs/>
                <w:bdr w:val="none" w:sz="0" w:space="0" w:color="auto" w:frame="1"/>
                <w:lang w:eastAsia="pt-BR"/>
              </w:rPr>
              <w:t xml:space="preserve"> </w:t>
            </w:r>
            <w:r w:rsidRPr="002D0368">
              <w:rPr>
                <w:rFonts w:cs="Calibri"/>
                <w:lang w:eastAsia="pt-BR"/>
              </w:rPr>
              <w:t>Olinda Beatriz Trevisol Meneghini</w:t>
            </w:r>
          </w:p>
        </w:tc>
      </w:tr>
    </w:tbl>
    <w:p w14:paraId="462CBEBC" w14:textId="77777777" w:rsidR="0002173F" w:rsidRPr="00A15C49" w:rsidRDefault="0002173F"/>
    <w:sectPr w:rsidR="0002173F" w:rsidRPr="00A15C49" w:rsidSect="00DB273B">
      <w:headerReference w:type="default" r:id="rId8"/>
      <w:footerReference w:type="default" r:id="rId9"/>
      <w:pgSz w:w="11906" w:h="16838"/>
      <w:pgMar w:top="1843" w:right="1701" w:bottom="1417" w:left="1701" w:header="39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E87F8" w14:textId="77777777" w:rsidR="00C21315" w:rsidRDefault="00C21315" w:rsidP="00A15C49">
      <w:r>
        <w:separator/>
      </w:r>
    </w:p>
  </w:endnote>
  <w:endnote w:type="continuationSeparator" w:id="0">
    <w:p w14:paraId="143E1071" w14:textId="77777777" w:rsidR="00C21315" w:rsidRDefault="00C21315" w:rsidP="00A1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789203"/>
      <w:docPartObj>
        <w:docPartGallery w:val="Page Numbers (Bottom of Page)"/>
        <w:docPartUnique/>
      </w:docPartObj>
    </w:sdtPr>
    <w:sdtEndPr/>
    <w:sdtContent>
      <w:p w14:paraId="1668FF07" w14:textId="77777777" w:rsidR="00DB273B" w:rsidRDefault="00DB273B" w:rsidP="00DB273B"/>
      <w:p w14:paraId="550C6E7B" w14:textId="7A993451" w:rsidR="00DB273B" w:rsidRPr="005B0D38" w:rsidRDefault="00DB273B" w:rsidP="00DB273B">
        <w:pPr>
          <w:pStyle w:val="Rodap"/>
          <w:ind w:left="1416"/>
          <w:rPr>
            <w:rFonts w:ascii="Dax" w:hAnsi="Dax"/>
            <w:color w:val="004447"/>
            <w:sz w:val="18"/>
            <w:szCs w:val="18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67456" behindDoc="0" locked="0" layoutInCell="1" allowOverlap="1" wp14:anchorId="0384BD90" wp14:editId="7725A789">
                  <wp:simplePos x="0" y="0"/>
                  <wp:positionH relativeFrom="page">
                    <wp:align>left</wp:align>
                  </wp:positionH>
                  <wp:positionV relativeFrom="paragraph">
                    <wp:posOffset>-78741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44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0B557F9" id="Conector reto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" strokecolor="#004447" strokeweight="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14:paraId="02A4D3C2" w14:textId="3550E300" w:rsidR="00307A9F" w:rsidRDefault="00307A9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73B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14:paraId="6B0449A9" w14:textId="77777777" w:rsidR="00320388" w:rsidRDefault="00320388" w:rsidP="00320388">
    <w:r>
      <w:tab/>
    </w:r>
  </w:p>
  <w:p w14:paraId="3D514E86" w14:textId="77777777" w:rsidR="00307A9F" w:rsidRDefault="00307A9F" w:rsidP="00307A9F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488C0" w14:textId="77777777" w:rsidR="00C21315" w:rsidRDefault="00C21315" w:rsidP="00A15C49">
      <w:r>
        <w:separator/>
      </w:r>
    </w:p>
  </w:footnote>
  <w:footnote w:type="continuationSeparator" w:id="0">
    <w:p w14:paraId="3228B2DE" w14:textId="77777777" w:rsidR="00C21315" w:rsidRDefault="00C21315" w:rsidP="00A1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45102" w14:textId="7A0252DF" w:rsidR="00C12CD9" w:rsidRDefault="00DB273B">
    <w:pPr>
      <w:spacing w:line="14" w:lineRule="auto"/>
      <w:rPr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editId="14EC1C11">
          <wp:simplePos x="0" y="0"/>
          <wp:positionH relativeFrom="column">
            <wp:posOffset>461010</wp:posOffset>
          </wp:positionH>
          <wp:positionV relativeFrom="paragraph">
            <wp:posOffset>-37465</wp:posOffset>
          </wp:positionV>
          <wp:extent cx="5219700" cy="65849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53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0660F1F" wp14:editId="1A6D14EE">
              <wp:simplePos x="0" y="0"/>
              <wp:positionH relativeFrom="page">
                <wp:posOffset>3555365</wp:posOffset>
              </wp:positionH>
              <wp:positionV relativeFrom="page">
                <wp:posOffset>1264920</wp:posOffset>
              </wp:positionV>
              <wp:extent cx="720725" cy="16573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ED615" w14:textId="77777777" w:rsidR="00C12CD9" w:rsidRDefault="00C12CD9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0660F1F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margin-left:279.95pt;margin-top:99.6pt;width:56.75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JnsgIAALA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" filled="f" stroked="f">
              <v:textbox inset="0,0,0,0">
                <w:txbxContent>
                  <w:p w14:paraId="065ED615" w14:textId="77777777" w:rsidR="00C12CD9" w:rsidRDefault="00C12CD9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916E8"/>
    <w:multiLevelType w:val="hybridMultilevel"/>
    <w:tmpl w:val="99C21008"/>
    <w:lvl w:ilvl="0" w:tplc="96442FB4">
      <w:numFmt w:val="bullet"/>
      <w:lvlText w:val="•"/>
      <w:lvlJc w:val="left"/>
      <w:pPr>
        <w:ind w:left="2136" w:hanging="72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1CF2752"/>
    <w:multiLevelType w:val="hybridMultilevel"/>
    <w:tmpl w:val="7E20104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49"/>
    <w:rsid w:val="00005360"/>
    <w:rsid w:val="000076DC"/>
    <w:rsid w:val="00012785"/>
    <w:rsid w:val="00013D9C"/>
    <w:rsid w:val="0002173F"/>
    <w:rsid w:val="00024666"/>
    <w:rsid w:val="0003062A"/>
    <w:rsid w:val="00031116"/>
    <w:rsid w:val="000321B1"/>
    <w:rsid w:val="00067D94"/>
    <w:rsid w:val="000711E1"/>
    <w:rsid w:val="00073DAA"/>
    <w:rsid w:val="000861AF"/>
    <w:rsid w:val="00094C76"/>
    <w:rsid w:val="000A0C72"/>
    <w:rsid w:val="000C6BB5"/>
    <w:rsid w:val="000F6BCD"/>
    <w:rsid w:val="00104640"/>
    <w:rsid w:val="00111378"/>
    <w:rsid w:val="001212F7"/>
    <w:rsid w:val="00121379"/>
    <w:rsid w:val="001419B9"/>
    <w:rsid w:val="001440B1"/>
    <w:rsid w:val="001459FE"/>
    <w:rsid w:val="00145A81"/>
    <w:rsid w:val="00172700"/>
    <w:rsid w:val="00176AD0"/>
    <w:rsid w:val="001778FD"/>
    <w:rsid w:val="00180F53"/>
    <w:rsid w:val="0018682D"/>
    <w:rsid w:val="001933E5"/>
    <w:rsid w:val="001950CB"/>
    <w:rsid w:val="001B1510"/>
    <w:rsid w:val="001B52D0"/>
    <w:rsid w:val="001C19FB"/>
    <w:rsid w:val="001C1D6B"/>
    <w:rsid w:val="001D624A"/>
    <w:rsid w:val="001F2A51"/>
    <w:rsid w:val="001F7ECE"/>
    <w:rsid w:val="002004AC"/>
    <w:rsid w:val="0020086B"/>
    <w:rsid w:val="00205410"/>
    <w:rsid w:val="0021236C"/>
    <w:rsid w:val="0021755D"/>
    <w:rsid w:val="00220CC2"/>
    <w:rsid w:val="00226EE1"/>
    <w:rsid w:val="0024121F"/>
    <w:rsid w:val="00246F52"/>
    <w:rsid w:val="00250E06"/>
    <w:rsid w:val="002570F5"/>
    <w:rsid w:val="00287B3E"/>
    <w:rsid w:val="00293FA9"/>
    <w:rsid w:val="002B2F16"/>
    <w:rsid w:val="002B3BC6"/>
    <w:rsid w:val="002B4DA8"/>
    <w:rsid w:val="002B644B"/>
    <w:rsid w:val="002E1502"/>
    <w:rsid w:val="002F08A5"/>
    <w:rsid w:val="002F0971"/>
    <w:rsid w:val="002F4D6F"/>
    <w:rsid w:val="00307A9F"/>
    <w:rsid w:val="003116D5"/>
    <w:rsid w:val="00320388"/>
    <w:rsid w:val="00322F6C"/>
    <w:rsid w:val="003331D1"/>
    <w:rsid w:val="00346AA5"/>
    <w:rsid w:val="003546F4"/>
    <w:rsid w:val="00360A0C"/>
    <w:rsid w:val="00361091"/>
    <w:rsid w:val="00375253"/>
    <w:rsid w:val="00386471"/>
    <w:rsid w:val="003921FD"/>
    <w:rsid w:val="00395098"/>
    <w:rsid w:val="00395EA4"/>
    <w:rsid w:val="003A26F6"/>
    <w:rsid w:val="003A47D8"/>
    <w:rsid w:val="003B016D"/>
    <w:rsid w:val="003B459C"/>
    <w:rsid w:val="003C2E55"/>
    <w:rsid w:val="003C44FA"/>
    <w:rsid w:val="003D3EB6"/>
    <w:rsid w:val="003D7898"/>
    <w:rsid w:val="00400279"/>
    <w:rsid w:val="004012FF"/>
    <w:rsid w:val="004169BA"/>
    <w:rsid w:val="00422ACB"/>
    <w:rsid w:val="00436FDF"/>
    <w:rsid w:val="004657B3"/>
    <w:rsid w:val="004863E7"/>
    <w:rsid w:val="00486BFF"/>
    <w:rsid w:val="004908F1"/>
    <w:rsid w:val="00493554"/>
    <w:rsid w:val="004A76A1"/>
    <w:rsid w:val="004B1B5C"/>
    <w:rsid w:val="004B56F4"/>
    <w:rsid w:val="004C68DD"/>
    <w:rsid w:val="004D24BA"/>
    <w:rsid w:val="004D7AAF"/>
    <w:rsid w:val="00507E8F"/>
    <w:rsid w:val="00511934"/>
    <w:rsid w:val="00512975"/>
    <w:rsid w:val="00526008"/>
    <w:rsid w:val="00526279"/>
    <w:rsid w:val="00532DC1"/>
    <w:rsid w:val="00552892"/>
    <w:rsid w:val="00557F84"/>
    <w:rsid w:val="00564E80"/>
    <w:rsid w:val="00566138"/>
    <w:rsid w:val="005666E7"/>
    <w:rsid w:val="00574DF9"/>
    <w:rsid w:val="005829A0"/>
    <w:rsid w:val="0059109F"/>
    <w:rsid w:val="0059494A"/>
    <w:rsid w:val="005A45FB"/>
    <w:rsid w:val="005B3EFA"/>
    <w:rsid w:val="005B4841"/>
    <w:rsid w:val="005B5E55"/>
    <w:rsid w:val="005C40A0"/>
    <w:rsid w:val="005D05E5"/>
    <w:rsid w:val="005D1B8C"/>
    <w:rsid w:val="005E4B04"/>
    <w:rsid w:val="00611CF5"/>
    <w:rsid w:val="006247E6"/>
    <w:rsid w:val="00654817"/>
    <w:rsid w:val="00662DF9"/>
    <w:rsid w:val="00673928"/>
    <w:rsid w:val="00673EF4"/>
    <w:rsid w:val="00674083"/>
    <w:rsid w:val="00682B10"/>
    <w:rsid w:val="00686778"/>
    <w:rsid w:val="00696060"/>
    <w:rsid w:val="006A1E13"/>
    <w:rsid w:val="006A463C"/>
    <w:rsid w:val="006B5690"/>
    <w:rsid w:val="006B5E33"/>
    <w:rsid w:val="006D0307"/>
    <w:rsid w:val="006D35C4"/>
    <w:rsid w:val="006E3C5F"/>
    <w:rsid w:val="006F5C64"/>
    <w:rsid w:val="006F7D28"/>
    <w:rsid w:val="00702595"/>
    <w:rsid w:val="0070691A"/>
    <w:rsid w:val="00712A1A"/>
    <w:rsid w:val="00716029"/>
    <w:rsid w:val="0072523B"/>
    <w:rsid w:val="0075286E"/>
    <w:rsid w:val="00767E84"/>
    <w:rsid w:val="00772D7C"/>
    <w:rsid w:val="00773AD7"/>
    <w:rsid w:val="00786F0D"/>
    <w:rsid w:val="00793DC3"/>
    <w:rsid w:val="00795883"/>
    <w:rsid w:val="007A50BC"/>
    <w:rsid w:val="007C0F7C"/>
    <w:rsid w:val="007C23D5"/>
    <w:rsid w:val="007C52A3"/>
    <w:rsid w:val="007C61F5"/>
    <w:rsid w:val="007C63F9"/>
    <w:rsid w:val="007C689E"/>
    <w:rsid w:val="007D2708"/>
    <w:rsid w:val="007E01FB"/>
    <w:rsid w:val="007E2298"/>
    <w:rsid w:val="00802989"/>
    <w:rsid w:val="008326AC"/>
    <w:rsid w:val="00834B00"/>
    <w:rsid w:val="00855AA5"/>
    <w:rsid w:val="0086669F"/>
    <w:rsid w:val="008729D7"/>
    <w:rsid w:val="008857C7"/>
    <w:rsid w:val="008B2290"/>
    <w:rsid w:val="008B4E96"/>
    <w:rsid w:val="008D0375"/>
    <w:rsid w:val="008D07C5"/>
    <w:rsid w:val="008E1546"/>
    <w:rsid w:val="008E6CE9"/>
    <w:rsid w:val="008F353D"/>
    <w:rsid w:val="008F408B"/>
    <w:rsid w:val="00910C4A"/>
    <w:rsid w:val="009318F4"/>
    <w:rsid w:val="00951788"/>
    <w:rsid w:val="00951FB7"/>
    <w:rsid w:val="009869DA"/>
    <w:rsid w:val="009949B4"/>
    <w:rsid w:val="00996F96"/>
    <w:rsid w:val="009A23A3"/>
    <w:rsid w:val="009B7735"/>
    <w:rsid w:val="009C265D"/>
    <w:rsid w:val="009C2C0C"/>
    <w:rsid w:val="009E57BE"/>
    <w:rsid w:val="009F61F5"/>
    <w:rsid w:val="00A01238"/>
    <w:rsid w:val="00A10302"/>
    <w:rsid w:val="00A155F6"/>
    <w:rsid w:val="00A15C49"/>
    <w:rsid w:val="00A17E0F"/>
    <w:rsid w:val="00A260AE"/>
    <w:rsid w:val="00A27719"/>
    <w:rsid w:val="00A32BFD"/>
    <w:rsid w:val="00A3424C"/>
    <w:rsid w:val="00A3587B"/>
    <w:rsid w:val="00A35C73"/>
    <w:rsid w:val="00A415D1"/>
    <w:rsid w:val="00A4162A"/>
    <w:rsid w:val="00A53B1C"/>
    <w:rsid w:val="00A540AF"/>
    <w:rsid w:val="00A5580C"/>
    <w:rsid w:val="00A5715E"/>
    <w:rsid w:val="00A702CA"/>
    <w:rsid w:val="00A83AB8"/>
    <w:rsid w:val="00A93808"/>
    <w:rsid w:val="00AB4EE6"/>
    <w:rsid w:val="00AC3571"/>
    <w:rsid w:val="00AD159F"/>
    <w:rsid w:val="00AD376A"/>
    <w:rsid w:val="00AE47DF"/>
    <w:rsid w:val="00AE56B9"/>
    <w:rsid w:val="00B05321"/>
    <w:rsid w:val="00B07C95"/>
    <w:rsid w:val="00B10903"/>
    <w:rsid w:val="00B13EE7"/>
    <w:rsid w:val="00B20661"/>
    <w:rsid w:val="00B20D21"/>
    <w:rsid w:val="00B311F6"/>
    <w:rsid w:val="00B44AD5"/>
    <w:rsid w:val="00B604FD"/>
    <w:rsid w:val="00B60BD6"/>
    <w:rsid w:val="00B62D13"/>
    <w:rsid w:val="00B63E12"/>
    <w:rsid w:val="00B65DBD"/>
    <w:rsid w:val="00B70FB7"/>
    <w:rsid w:val="00BA7636"/>
    <w:rsid w:val="00BD6059"/>
    <w:rsid w:val="00BE06EC"/>
    <w:rsid w:val="00BE09E3"/>
    <w:rsid w:val="00BF2987"/>
    <w:rsid w:val="00BF38AA"/>
    <w:rsid w:val="00BF6E22"/>
    <w:rsid w:val="00C07182"/>
    <w:rsid w:val="00C12CD9"/>
    <w:rsid w:val="00C15ED5"/>
    <w:rsid w:val="00C21315"/>
    <w:rsid w:val="00C24163"/>
    <w:rsid w:val="00C32245"/>
    <w:rsid w:val="00C60796"/>
    <w:rsid w:val="00C60AAE"/>
    <w:rsid w:val="00C711D5"/>
    <w:rsid w:val="00C74249"/>
    <w:rsid w:val="00C74936"/>
    <w:rsid w:val="00C750B8"/>
    <w:rsid w:val="00C90196"/>
    <w:rsid w:val="00C91EE7"/>
    <w:rsid w:val="00CA468E"/>
    <w:rsid w:val="00CB6A34"/>
    <w:rsid w:val="00CB6A4A"/>
    <w:rsid w:val="00CD0DA8"/>
    <w:rsid w:val="00CD78B2"/>
    <w:rsid w:val="00D17A48"/>
    <w:rsid w:val="00D33975"/>
    <w:rsid w:val="00D40D75"/>
    <w:rsid w:val="00D412CA"/>
    <w:rsid w:val="00D93E5D"/>
    <w:rsid w:val="00DB273B"/>
    <w:rsid w:val="00DD75BE"/>
    <w:rsid w:val="00DD79C2"/>
    <w:rsid w:val="00DE3210"/>
    <w:rsid w:val="00DE5E86"/>
    <w:rsid w:val="00E00566"/>
    <w:rsid w:val="00E0532D"/>
    <w:rsid w:val="00E15A34"/>
    <w:rsid w:val="00E33611"/>
    <w:rsid w:val="00E40A5A"/>
    <w:rsid w:val="00E66D63"/>
    <w:rsid w:val="00E70BF0"/>
    <w:rsid w:val="00E8142B"/>
    <w:rsid w:val="00E83F88"/>
    <w:rsid w:val="00E875FD"/>
    <w:rsid w:val="00E93DFB"/>
    <w:rsid w:val="00E9517C"/>
    <w:rsid w:val="00EA489E"/>
    <w:rsid w:val="00EB0749"/>
    <w:rsid w:val="00EB48C4"/>
    <w:rsid w:val="00EB6841"/>
    <w:rsid w:val="00EC01A6"/>
    <w:rsid w:val="00EC76ED"/>
    <w:rsid w:val="00EE3A22"/>
    <w:rsid w:val="00EF2EA0"/>
    <w:rsid w:val="00F11686"/>
    <w:rsid w:val="00F14384"/>
    <w:rsid w:val="00F25A31"/>
    <w:rsid w:val="00F30AB0"/>
    <w:rsid w:val="00F45B22"/>
    <w:rsid w:val="00F642C6"/>
    <w:rsid w:val="00F64457"/>
    <w:rsid w:val="00F71A82"/>
    <w:rsid w:val="00F82068"/>
    <w:rsid w:val="00F87CA3"/>
    <w:rsid w:val="00F932C4"/>
    <w:rsid w:val="00FB15FD"/>
    <w:rsid w:val="00FB57AA"/>
    <w:rsid w:val="00FE02FE"/>
    <w:rsid w:val="00FE4E4B"/>
    <w:rsid w:val="00FF25F3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1888A7DE"/>
  <w15:docId w15:val="{06EB7427-8EAF-4BDD-AD5B-A41AD32C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5C49"/>
    <w:pPr>
      <w:widowControl w:val="0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A15C49"/>
    <w:pPr>
      <w:ind w:left="1560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A15C49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A15C4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5C49"/>
    <w:pPr>
      <w:ind w:left="156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uiPriority w:val="1"/>
    <w:rsid w:val="00A15C49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15C49"/>
  </w:style>
  <w:style w:type="paragraph" w:styleId="Cabealho">
    <w:name w:val="header"/>
    <w:basedOn w:val="Normal"/>
    <w:link w:val="CabealhoChar"/>
    <w:unhideWhenUsed/>
    <w:rsid w:val="00A15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15C49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A15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15C49"/>
    <w:rPr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15C4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A15C49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37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6841"/>
    <w:rPr>
      <w:rFonts w:ascii="Times New Roman" w:hAnsi="Times New Roman"/>
      <w:sz w:val="24"/>
      <w:szCs w:val="24"/>
    </w:rPr>
  </w:style>
  <w:style w:type="character" w:styleId="Refdenotaderodap">
    <w:name w:val="footnote reference"/>
    <w:uiPriority w:val="99"/>
    <w:semiHidden/>
    <w:unhideWhenUsed/>
    <w:rsid w:val="00021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FCE6-2DB7-492E-9A3C-3D491717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822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izabela.todt</dc:creator>
  <cp:lastModifiedBy>caums</cp:lastModifiedBy>
  <cp:revision>9</cp:revision>
  <cp:lastPrinted>2022-03-14T21:51:00Z</cp:lastPrinted>
  <dcterms:created xsi:type="dcterms:W3CDTF">2022-03-07T16:29:00Z</dcterms:created>
  <dcterms:modified xsi:type="dcterms:W3CDTF">2022-03-15T21:11:00Z</dcterms:modified>
</cp:coreProperties>
</file>