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844"/>
        <w:gridCol w:w="1150"/>
        <w:gridCol w:w="2158"/>
      </w:tblGrid>
      <w:tr w:rsidR="00683F7D" w:rsidRPr="008270AB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8270AB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DATA: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8270AB" w:rsidRDefault="00C75A37" w:rsidP="009A128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03 de maio</w:t>
            </w:r>
            <w:r w:rsidR="00CE5A3D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de 2021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(</w:t>
            </w:r>
            <w:r w:rsidR="00005EB4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segunda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8270AB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8270AB" w:rsidRDefault="003A5EA5" w:rsidP="009A128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13:</w:t>
            </w:r>
            <w:r w:rsidR="00C75A3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47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às </w:t>
            </w:r>
            <w:r w:rsidR="00C75A3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15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:</w:t>
            </w:r>
            <w:r w:rsidR="00C75A3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16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</w:t>
            </w:r>
          </w:p>
        </w:tc>
      </w:tr>
      <w:tr w:rsidR="00683F7D" w:rsidRPr="008270AB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8270AB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8270AB" w:rsidRDefault="00336FAC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CAU/MS</w:t>
            </w:r>
            <w:r w:rsidR="00FF61B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</w:t>
            </w:r>
            <w:r w:rsidR="00844B5C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Rua Doutor Ferreira, nº28, Centro</w:t>
            </w:r>
            <w:r w:rsidR="00FF61B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-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7D0C2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Campo Grande – MS</w:t>
            </w:r>
          </w:p>
        </w:tc>
      </w:tr>
    </w:tbl>
    <w:p w:rsidR="007D0C20" w:rsidRPr="008270AB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394"/>
        <w:gridCol w:w="2778"/>
      </w:tblGrid>
      <w:tr w:rsidR="00004EE2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5E7AB9" w:rsidRDefault="00CA28D7" w:rsidP="00004EE2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5E7AB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 POR</w:t>
            </w:r>
          </w:p>
        </w:tc>
        <w:tc>
          <w:tcPr>
            <w:tcW w:w="4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CA28D7" w:rsidRDefault="009A1281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277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CA28D7" w:rsidRDefault="009A1281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FC4737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5E7AB9" w:rsidRDefault="00CA28D7" w:rsidP="00FC473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5E7AB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MEMBROS 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 RAMOS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SINDARQ/MS</w:t>
            </w:r>
          </w:p>
        </w:tc>
      </w:tr>
      <w:tr w:rsidR="005E7AB9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E7AB9" w:rsidRPr="005E7AB9" w:rsidRDefault="005E7AB9" w:rsidP="00FC473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CA28D7" w:rsidRDefault="005E7AB9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CA28D7" w:rsidRDefault="005E7AB9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FC4737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5E7AB9" w:rsidRDefault="00FC4737" w:rsidP="00FC473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JAQUES JORGE DOS SANTOS 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CEF</w:t>
            </w:r>
          </w:p>
        </w:tc>
      </w:tr>
      <w:tr w:rsidR="00FC4737" w:rsidRPr="008270AB" w:rsidTr="00D1201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5E7AB9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CA28D7" w:rsidRPr="008270AB" w:rsidTr="00D1201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A28D7" w:rsidRPr="005E7AB9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5E7AB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ASSESSORIA </w:t>
            </w: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CA28D7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AD47A4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D47A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SECRETÁRIA DA PRESIDÊNCIA, CAU/MS</w:t>
            </w:r>
          </w:p>
        </w:tc>
      </w:tr>
      <w:tr w:rsidR="00CA28D7" w:rsidRPr="008270AB" w:rsidTr="00D12014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A28D7" w:rsidRPr="00CA28D7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CA28D7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DIEGO LUIZ ROJAS LÜBE 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CA28D7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ASSESSOR JURIDICO, </w:t>
            </w: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CAU/MS</w:t>
            </w:r>
          </w:p>
        </w:tc>
      </w:tr>
      <w:tr w:rsidR="00CA28D7" w:rsidRPr="008270AB" w:rsidTr="00D12014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A28D7" w:rsidRPr="00CA28D7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CA28D7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STEPHANIE RIBAS 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CA28D7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</w:tbl>
    <w:p w:rsidR="007D0C20" w:rsidRPr="008270AB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8270AB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8270AB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pauta</w:t>
            </w:r>
          </w:p>
          <w:p w:rsidR="007D0C20" w:rsidRPr="008270AB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1A9B" w:rsidRPr="008270AB" w:rsidRDefault="00941A9B" w:rsidP="00941A9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hAnsi="Tahoma" w:cs="Tahoma"/>
                <w:b/>
                <w:sz w:val="20"/>
              </w:rPr>
              <w:t>1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) Abertura; </w:t>
            </w: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2) Verificação de Quórum; 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br/>
            </w:r>
          </w:p>
          <w:p w:rsidR="00CA28D7" w:rsidRPr="0017725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17725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3) Aprovação da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37º</w:t>
            </w:r>
            <w:r w:rsidRPr="0017725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Súmula;</w:t>
            </w: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4) Comunicados de interesse geral; </w:t>
            </w:r>
          </w:p>
          <w:p w:rsidR="00CA28D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: Não houve 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4.2 – da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coordenador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(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) 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 CEAUMS: Não houve</w:t>
            </w:r>
          </w:p>
          <w:p w:rsidR="00CA28D7" w:rsidRPr="002420C2" w:rsidRDefault="00161B41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4.3 – </w:t>
            </w:r>
            <w:proofErr w:type="gram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Presidência do CAUMS: Não houve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4.4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 da CEP – </w:t>
            </w:r>
            <w:r w:rsidRPr="000B487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Eduardo Lino Duarte</w:t>
            </w:r>
            <w:r w:rsidR="00161B41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: Não houve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4.5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</w:t>
            </w:r>
            <w:proofErr w:type="gram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da CEF – </w:t>
            </w:r>
            <w:r w:rsidRPr="004C2FCC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Jaques Jorge dos Santos</w:t>
            </w:r>
            <w:r w:rsidR="00161B41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: Não houve</w:t>
            </w:r>
          </w:p>
          <w:p w:rsidR="00CA28D7" w:rsidRPr="002420C2" w:rsidRDefault="00CA28D7" w:rsidP="005E7AB9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4.6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do IAB MS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: A</w:t>
            </w:r>
            <w:r w:rsidR="005E7AB9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driana </w:t>
            </w:r>
            <w:proofErr w:type="spellStart"/>
            <w:r w:rsidR="005E7AB9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Tannus</w:t>
            </w:r>
            <w:proofErr w:type="spellEnd"/>
            <w:r w:rsidR="005E7AB9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comunica que o IAB MS lançou uma campanha de associados em parceria com o Congresso </w:t>
            </w:r>
            <w:hyperlink r:id="rId8" w:history="1">
              <w:r w:rsidR="005E7AB9" w:rsidRPr="005E7AB9">
                <w:rPr>
                  <w:rFonts w:ascii="Tahoma" w:eastAsia="Times New Roman" w:hAnsi="Tahoma" w:cs="Tahoma"/>
                  <w:spacing w:val="4"/>
                  <w:sz w:val="18"/>
                  <w:szCs w:val="20"/>
                </w:rPr>
                <w:t>UIA 2021 RIO</w:t>
              </w:r>
            </w:hyperlink>
            <w:r w:rsidR="00161B41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. 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4.7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da ABAP MS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: Não houve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 representante da SINDARQ MS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: 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Não houve</w:t>
            </w:r>
          </w:p>
          <w:p w:rsidR="00CA28D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C23C55">
              <w:rPr>
                <w:rFonts w:ascii="Tahoma" w:hAnsi="Tahoma" w:cs="Tahoma"/>
                <w:sz w:val="18"/>
                <w:szCs w:val="18"/>
              </w:rPr>
              <w:br/>
            </w:r>
            <w:r w:rsidRPr="00C23C55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5) Pauta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;</w:t>
            </w:r>
          </w:p>
          <w:p w:rsidR="00CA28D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CA28D7" w:rsidRPr="009F6446" w:rsidRDefault="00CA28D7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7C34D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5.1) </w:t>
            </w:r>
            <w:r w:rsidRPr="009F6446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Contribuições Resolução nº 198/2020 CAU/BR - Dispõe sobre a fiscalização do exercício profissional da Arquitetura e Urbanismo;</w:t>
            </w:r>
          </w:p>
          <w:p w:rsidR="00CA28D7" w:rsidRPr="009F6446" w:rsidRDefault="00CA28D7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:rsidR="00CA28D7" w:rsidRPr="00C25D50" w:rsidRDefault="00CA28D7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B0333A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5.2)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Resposta a CI 001/2021-2023 CEAU MS - Programação do Plano de Ação 2021 Comissões CAU/MS.</w:t>
            </w:r>
          </w:p>
          <w:p w:rsidR="00CA28D7" w:rsidRPr="00525458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DA079D">
              <w:rPr>
                <w:rFonts w:ascii="Tahoma" w:eastAsia="Times New Roman" w:hAnsi="Tahoma" w:cs="Tahoma"/>
                <w:color w:val="FF0000"/>
                <w:spacing w:val="4"/>
                <w:sz w:val="18"/>
                <w:szCs w:val="18"/>
              </w:rPr>
              <w:t xml:space="preserve"> </w:t>
            </w:r>
          </w:p>
          <w:p w:rsidR="00CA28D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3A55D4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6) Assuntos extra pauta;</w:t>
            </w:r>
          </w:p>
          <w:p w:rsidR="00CA28D7" w:rsidRPr="00C23C55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941A9B" w:rsidRPr="00FE1A32" w:rsidRDefault="00CA28D7" w:rsidP="00CA28D7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9"/>
                <w:szCs w:val="19"/>
              </w:rPr>
            </w:pPr>
            <w:r w:rsidRPr="00C23C55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7) Encerramento.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ab/>
            </w:r>
            <w:r w:rsidR="00F25E85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ab/>
            </w:r>
          </w:p>
        </w:tc>
      </w:tr>
      <w:tr w:rsidR="00683F7D" w:rsidRPr="008270AB" w:rsidTr="00CA28D7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0458" w:rsidRPr="008270AB" w:rsidRDefault="00941A9B" w:rsidP="007776D2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 coordenadora do 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CEAU, Arquiteta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Renata </w:t>
            </w:r>
            <w:proofErr w:type="spellStart"/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Nagy</w:t>
            </w:r>
            <w:proofErr w:type="spellEnd"/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faz a verificação do quórum as </w:t>
            </w:r>
            <w:r w:rsidR="00CA28D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13:47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, agradece a presença dos participantes e instala a 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37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ª reunião ordinária do colegiado.</w:t>
            </w:r>
          </w:p>
        </w:tc>
      </w:tr>
      <w:tr w:rsidR="00683F7D" w:rsidRPr="008270AB" w:rsidTr="00CA28D7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  <w:p w:rsidR="00B52CA4" w:rsidRPr="008270AB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conclusão dos trabalhos</w:t>
            </w:r>
          </w:p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270AB" w:rsidRPr="00661B51" w:rsidRDefault="00161B41" w:rsidP="00661B51">
            <w:pPr>
              <w:pStyle w:val="PargrafodaLista"/>
              <w:numPr>
                <w:ilvl w:val="0"/>
                <w:numId w:val="2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Aprovação da 37º Súmula CEAU CAU/MS;</w:t>
            </w:r>
          </w:p>
          <w:p w:rsidR="00161B41" w:rsidRPr="00661B51" w:rsidRDefault="00161B41" w:rsidP="00661B51">
            <w:pPr>
              <w:pStyle w:val="PargrafodaLista"/>
              <w:numPr>
                <w:ilvl w:val="0"/>
                <w:numId w:val="2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CI N.003/2021-2023 – CEAU/MS – CEP/MS Contribuições das Entidades sobre a Resolução nº 198/2020 CAU/BR;</w:t>
            </w:r>
          </w:p>
        </w:tc>
      </w:tr>
      <w:tr w:rsidR="00683F7D" w:rsidRPr="008270AB" w:rsidTr="00CA28D7">
        <w:trPr>
          <w:trHeight w:val="190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8270AB" w:rsidRDefault="00DA1372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lastRenderedPageBreak/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44B5C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4.1 – Correspondê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ncias e comunicações internas – Não houve.  </w:t>
            </w:r>
          </w:p>
          <w:p w:rsidR="0071688A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4.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2 – da </w:t>
            </w:r>
            <w:proofErr w:type="gramStart"/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coordenador(</w:t>
            </w:r>
            <w:proofErr w:type="gramEnd"/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a) do CEAUMS – Não houve.  </w:t>
            </w:r>
          </w:p>
          <w:p w:rsidR="00844B5C" w:rsidRPr="008270AB" w:rsidRDefault="007776D2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4.3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Presidência do CAUMS – Não houve.  </w:t>
            </w:r>
          </w:p>
          <w:p w:rsidR="00844B5C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4.4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do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coordenador da CEP – Eduardo Lino Duarte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Não houve.  </w:t>
            </w:r>
          </w:p>
          <w:p w:rsidR="006778F3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4.5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do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coordenador da CEF – Jaques Jorge dos Santos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Não houve.  </w:t>
            </w:r>
          </w:p>
          <w:p w:rsidR="005C7E33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4.6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representante do IAB MS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Não houve.  </w:t>
            </w:r>
          </w:p>
          <w:p w:rsidR="006778F3" w:rsidRPr="008270AB" w:rsidRDefault="00844B5C" w:rsidP="001223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4.7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representante da ABAP MS</w:t>
            </w:r>
            <w:r w:rsidR="006778F3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4B612B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–</w:t>
            </w:r>
            <w:r w:rsidR="006778F3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1B0DFE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Não houve. </w:t>
            </w:r>
            <w:r w:rsidR="00252D1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</w:p>
          <w:p w:rsidR="00D43F3F" w:rsidRPr="008270AB" w:rsidRDefault="00844B5C" w:rsidP="007776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4.8 – </w:t>
            </w:r>
            <w:proofErr w:type="gram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da</w:t>
            </w:r>
            <w:proofErr w:type="gram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representante da SINDARQ MS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– Não houve. </w:t>
            </w:r>
          </w:p>
        </w:tc>
      </w:tr>
    </w:tbl>
    <w:p w:rsidR="007D0C20" w:rsidRPr="008270AB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b/>
          <w:caps/>
          <w:spacing w:val="4"/>
          <w:sz w:val="19"/>
          <w:szCs w:val="19"/>
          <w:lang w:bidi="en-US"/>
        </w:rPr>
        <w:t>ORDEM DO DIA</w:t>
      </w: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 xml:space="preserve"> -  </w:t>
      </w:r>
      <w:r w:rsidR="001D0D4F"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 xml:space="preserve">PAUTA 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59"/>
      </w:tblGrid>
      <w:tr w:rsidR="00774922" w:rsidRPr="008270AB" w:rsidTr="00CA28D7">
        <w:trPr>
          <w:trHeight w:val="27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3A6EC0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5.</w:t>
            </w:r>
            <w:r w:rsidR="00556D47" w:rsidRPr="008270AB"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1</w:t>
            </w:r>
          </w:p>
        </w:tc>
        <w:tc>
          <w:tcPr>
            <w:tcW w:w="715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8270AB" w:rsidRDefault="00214F40" w:rsidP="00214F40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37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4772CC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2813BE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D665F" w:rsidRPr="008270AB" w:rsidRDefault="00214F40" w:rsidP="00D12014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e-mail aos membros 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56D47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8270AB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8270AB" w:rsidRDefault="00214F40" w:rsidP="00214F40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37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CEAU</w:t>
            </w:r>
            <w:r w:rsidR="00161B4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CAU/MS 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todos os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membros presentes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sem ressalvas.</w:t>
            </w:r>
          </w:p>
        </w:tc>
      </w:tr>
      <w:tr w:rsidR="00556D47" w:rsidRPr="008270AB" w:rsidTr="00CA28D7">
        <w:trPr>
          <w:trHeight w:val="22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8270AB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8270AB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5.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2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214F40" w:rsidRDefault="00214F40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214F40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Contribuições Resolução nº 198/2020 CAU/BR - Dispõe sobre a fiscalização do exercício profissional da Arquitetura e Urbanismo;</w:t>
            </w:r>
          </w:p>
        </w:tc>
      </w:tr>
      <w:tr w:rsidR="00214F40" w:rsidRPr="008270AB" w:rsidTr="00CA28D7">
        <w:trPr>
          <w:trHeight w:val="7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8270AB" w:rsidRDefault="00214F40" w:rsidP="00214F40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 representante do </w:t>
            </w:r>
            <w:proofErr w:type="spell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Sindarq</w:t>
            </w:r>
            <w:proofErr w:type="spellEnd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MS Arq. Ivanete Carpes Ramos 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apresenta </w:t>
            </w:r>
            <w:r w:rsidR="00C7007D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as contribuições das Entidades sobre a </w:t>
            </w:r>
            <w:r w:rsidR="00C7007D" w:rsidRPr="00214F40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Resolução nº 198/2020 CAU/BR</w:t>
            </w:r>
            <w:r w:rsidR="00C7007D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. O assessor jurídico </w:t>
            </w:r>
            <w:r w:rsid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Diego Luiz</w:t>
            </w:r>
            <w:r w:rsidR="00C7007D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Rojas </w:t>
            </w:r>
            <w:proofErr w:type="spellStart"/>
            <w:r w:rsidR="00C7007D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Lube</w:t>
            </w:r>
            <w:proofErr w:type="spellEnd"/>
            <w:r w:rsidR="00C7007D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orienta sobre o exercício ilegal da profissão e após discussões, os membros decidem por encaminhar C</w:t>
            </w:r>
            <w:r w:rsid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.</w:t>
            </w:r>
            <w:r w:rsidR="00C7007D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I a CEP/MS com as contribuiç</w:t>
            </w:r>
            <w:r w:rsid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ões.</w:t>
            </w: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161B41" w:rsidRDefault="00214F40" w:rsidP="00161B41">
            <w:pPr>
              <w:pStyle w:val="PargrafodaLista"/>
              <w:numPr>
                <w:ilvl w:val="0"/>
                <w:numId w:val="23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Encaminhamento a Comissão de Exercício Profissional CEP</w:t>
            </w:r>
            <w:r w:rsid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/</w:t>
            </w:r>
            <w:r w:rsidRP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MS - CI N.00</w:t>
            </w:r>
            <w:r w:rsidR="00161B41" w:rsidRP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3</w:t>
            </w:r>
            <w:r w:rsid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/2021-2023 – CEAU/</w:t>
            </w:r>
            <w:r w:rsidRP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 xml:space="preserve">MS </w:t>
            </w:r>
            <w:r w:rsidR="00161B41" w:rsidRP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–</w:t>
            </w:r>
            <w:r w:rsidRP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 xml:space="preserve"> </w:t>
            </w:r>
            <w:r w:rsidR="00161B41" w:rsidRPr="00161B4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Contribuições das Entidades sobre a Resolução nº 198/2020 CAU/BR</w:t>
            </w: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8270AB" w:rsidRDefault="00214F40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</w:p>
        </w:tc>
      </w:tr>
      <w:tr w:rsidR="00214F40" w:rsidRPr="008270AB" w:rsidTr="00843CE4">
        <w:trPr>
          <w:trHeight w:val="3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571F17" w:rsidP="00571F1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5.3</w:t>
            </w:r>
            <w:r w:rsidR="00214F40"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8270AB" w:rsidRDefault="00661B51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Resposta a CI 001/2021-2023 CEAU MS - Programação do Plano de Ação 2021 Comissões CAU/MS.</w:t>
            </w:r>
          </w:p>
        </w:tc>
      </w:tr>
      <w:tr w:rsidR="00214F40" w:rsidRPr="008270AB" w:rsidTr="00E43CD9">
        <w:trPr>
          <w:trHeight w:val="31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A32E81" w:rsidRDefault="007C4E03" w:rsidP="00E43C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  <w:r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 coordenadora recepciona a C</w:t>
            </w:r>
            <w:r w:rsidR="00E43CD9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.</w:t>
            </w:r>
            <w:r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I </w:t>
            </w:r>
            <w:r w:rsidR="006A4CF1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do planejamento</w:t>
            </w:r>
            <w:r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BE43A6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em resposta aos </w:t>
            </w:r>
            <w:r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temas e ações que se assemelham com as Comissões do </w:t>
            </w:r>
            <w:r w:rsidR="00BE43A6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Conselho</w:t>
            </w:r>
            <w:r w:rsidR="006A4CF1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. </w:t>
            </w:r>
            <w:r w:rsidR="00E43CD9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O Colegiado decide por se reunir e discutir sobre as ações. </w:t>
            </w: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661B51" w:rsidRDefault="00661B51" w:rsidP="00661B51">
            <w:pPr>
              <w:pStyle w:val="PargrafodaLista"/>
              <w:numPr>
                <w:ilvl w:val="0"/>
                <w:numId w:val="24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661B5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Não houve necessidade.</w:t>
            </w:r>
          </w:p>
        </w:tc>
      </w:tr>
      <w:tr w:rsidR="00214F40" w:rsidRPr="008270AB" w:rsidTr="00214F4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214F40" w:rsidRPr="00214F40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214F40" w:rsidRDefault="00214F40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7. ENCERRAMENTO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8270AB" w:rsidRDefault="00214F40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Nada mais havendo, a coordenadora do CEAU, Arquiteta Renata </w:t>
            </w:r>
            <w:proofErr w:type="spellStart"/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Nagy</w:t>
            </w:r>
            <w:proofErr w:type="spellEnd"/>
            <w:r w:rsid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encerra a sessão as 15:16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h.</w:t>
            </w:r>
          </w:p>
        </w:tc>
      </w:tr>
    </w:tbl>
    <w:p w:rsidR="005C4556" w:rsidRPr="00E43CD9" w:rsidRDefault="005C4556" w:rsidP="005C4556">
      <w:pPr>
        <w:tabs>
          <w:tab w:val="left" w:pos="7155"/>
        </w:tabs>
        <w:suppressOverlap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8270AB">
        <w:rPr>
          <w:rFonts w:ascii="Arial" w:hAnsi="Arial" w:cs="Arial"/>
          <w:sz w:val="19"/>
          <w:szCs w:val="19"/>
        </w:rPr>
        <w:t xml:space="preserve">Campo Grande, </w:t>
      </w:r>
      <w:r>
        <w:rPr>
          <w:rFonts w:ascii="Arial" w:hAnsi="Arial" w:cs="Arial"/>
          <w:sz w:val="19"/>
          <w:szCs w:val="19"/>
        </w:rPr>
        <w:t xml:space="preserve">07 de junho </w:t>
      </w:r>
      <w:r w:rsidRPr="008270AB">
        <w:rPr>
          <w:rFonts w:ascii="Arial" w:hAnsi="Arial" w:cs="Arial"/>
          <w:sz w:val="19"/>
          <w:szCs w:val="19"/>
        </w:rPr>
        <w:t>de 2021.</w:t>
      </w:r>
    </w:p>
    <w:p w:rsidR="00723646" w:rsidRPr="008270AB" w:rsidRDefault="00723646" w:rsidP="001168CB">
      <w:pPr>
        <w:rPr>
          <w:rFonts w:ascii="Arial" w:hAnsi="Arial" w:cs="Arial"/>
          <w:b/>
          <w:color w:val="FF0000"/>
          <w:sz w:val="19"/>
          <w:szCs w:val="19"/>
        </w:rPr>
      </w:pPr>
    </w:p>
    <w:p w:rsidR="00087337" w:rsidRDefault="00087337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C4556" w:rsidRDefault="005C4556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185C32" w:rsidRPr="004E14D2" w:rsidTr="003E0866">
        <w:trPr>
          <w:trHeight w:val="80"/>
        </w:trPr>
        <w:tc>
          <w:tcPr>
            <w:tcW w:w="4820" w:type="dxa"/>
            <w:shd w:val="clear" w:color="auto" w:fill="auto"/>
          </w:tcPr>
          <w:p w:rsidR="00185C32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639454890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185C32" w:rsidRPr="004E14D2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639454890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185C32" w:rsidRDefault="00185C32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334057734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334057734"/>
          <w:p w:rsidR="00185C32" w:rsidRPr="004E14D2" w:rsidRDefault="00185C32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087337" w:rsidRPr="008270AB" w:rsidRDefault="00087337" w:rsidP="00087337">
      <w:pPr>
        <w:pStyle w:val="Rodap"/>
        <w:suppressOverlap/>
        <w:rPr>
          <w:rFonts w:ascii="Times New Roman" w:hAnsi="Times New Roman"/>
          <w:sz w:val="19"/>
          <w:szCs w:val="19"/>
        </w:rPr>
      </w:pPr>
      <w:r w:rsidRPr="008270AB">
        <w:rPr>
          <w:rFonts w:ascii="Times New Roman" w:hAnsi="Times New Roman"/>
          <w:sz w:val="19"/>
          <w:szCs w:val="19"/>
        </w:rPr>
        <w:t>__________________________________________</w:t>
      </w:r>
    </w:p>
    <w:p w:rsidR="00BF7EEA" w:rsidRPr="008270AB" w:rsidRDefault="0008733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19"/>
          <w:szCs w:val="19"/>
          <w:lang w:eastAsia="pt-BR"/>
        </w:rPr>
      </w:pPr>
      <w:r w:rsidRPr="008270AB">
        <w:rPr>
          <w:rStyle w:val="Refdenotaderodap"/>
          <w:rFonts w:ascii="Times New Roman" w:hAnsi="Times New Roman"/>
          <w:sz w:val="19"/>
          <w:szCs w:val="19"/>
        </w:rPr>
        <w:footnoteRef/>
      </w:r>
      <w:r w:rsidRPr="008270AB">
        <w:rPr>
          <w:rFonts w:ascii="Times New Roman" w:hAnsi="Times New Roman"/>
          <w:sz w:val="19"/>
          <w:szCs w:val="19"/>
        </w:rPr>
        <w:t xml:space="preserve"> </w:t>
      </w:r>
      <w:r w:rsidRPr="008270AB">
        <w:rPr>
          <w:rFonts w:ascii="Times New Roman" w:hAnsi="Times New Roman"/>
          <w:bCs/>
          <w:spacing w:val="4"/>
          <w:sz w:val="19"/>
          <w:szCs w:val="19"/>
          <w:lang w:eastAsia="pt-BR"/>
        </w:rPr>
        <w:t xml:space="preserve">Considerando a Deliberação </w:t>
      </w:r>
      <w:r w:rsidRPr="008270AB">
        <w:rPr>
          <w:rFonts w:ascii="Times New Roman" w:hAnsi="Times New Roman"/>
          <w:b/>
          <w:bCs/>
          <w:spacing w:val="4"/>
          <w:sz w:val="19"/>
          <w:szCs w:val="19"/>
          <w:lang w:eastAsia="pt-BR"/>
        </w:rPr>
        <w:t>Ad Referendum nº 112/2018-2020</w:t>
      </w:r>
      <w:r w:rsidRPr="008270AB">
        <w:rPr>
          <w:rFonts w:ascii="Times New Roman" w:hAnsi="Times New Roman"/>
          <w:bCs/>
          <w:spacing w:val="4"/>
          <w:sz w:val="19"/>
          <w:szCs w:val="19"/>
          <w:lang w:eastAsia="pt-BR"/>
        </w:rPr>
        <w:t xml:space="preserve"> que regulamenta as reuniões de comissões e plenárias no âmbito do CAU/MS, durante o período de pandemia de covid-19 e as</w:t>
      </w:r>
      <w:r w:rsidRPr="008270AB">
        <w:rPr>
          <w:rFonts w:ascii="Times New Roman" w:hAnsi="Times New Roman"/>
          <w:sz w:val="19"/>
          <w:szCs w:val="19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270AB">
        <w:rPr>
          <w:rFonts w:ascii="Times New Roman" w:hAnsi="Times New Roman"/>
          <w:b/>
          <w:spacing w:val="4"/>
          <w:sz w:val="19"/>
          <w:szCs w:val="19"/>
          <w:lang w:eastAsia="pt-BR"/>
        </w:rPr>
        <w:t>atesto a veracidade e a autenticidade das informações prestadas.</w:t>
      </w:r>
    </w:p>
    <w:p w:rsidR="00556D47" w:rsidRPr="008270AB" w:rsidRDefault="006F5ABE" w:rsidP="00C229A8">
      <w:pPr>
        <w:spacing w:after="120"/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 w:rsidRPr="008270AB">
        <w:rPr>
          <w:rFonts w:ascii="Times New Roman" w:hAnsi="Times New Roman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131"/>
        <w:gridCol w:w="709"/>
        <w:gridCol w:w="851"/>
        <w:gridCol w:w="1129"/>
        <w:gridCol w:w="994"/>
      </w:tblGrid>
      <w:tr w:rsidR="00556D47" w:rsidRPr="008270AB" w:rsidTr="00B87943">
        <w:trPr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8270AB" w:rsidTr="00B87943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8270AB" w:rsidTr="00B87943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Renata Benedetti Mello </w:t>
            </w:r>
            <w:proofErr w:type="spellStart"/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Nagy</w:t>
            </w:r>
            <w:proofErr w:type="spellEnd"/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Ramos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5C4556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B87943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Tannus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5C4556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B87943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5C4556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8270AB">
        <w:trPr>
          <w:trHeight w:val="7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5C4556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B87943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5C4556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Gabriel Gonçalves </w:t>
            </w:r>
            <w:r w:rsidR="0071269A" w:rsidRPr="008270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Coord. </w:t>
            </w:r>
            <w:r w:rsidR="005C4556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Adjunto </w:t>
            </w: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CEP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5C4556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4334B7" w:rsidTr="00B87943">
        <w:trPr>
          <w:trHeight w:val="20"/>
          <w:jc w:val="center"/>
        </w:trPr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269A" w:rsidRPr="004334B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661B51" w:rsidRDefault="00661B51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39</w:t>
            </w:r>
            <w:r w:rsidR="0071269A"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ª REUNIÃO </w:t>
            </w:r>
            <w:r w:rsidR="0071269A" w:rsidRPr="00661B51">
              <w:rPr>
                <w:rFonts w:ascii="Times New Roman" w:eastAsia="Calibri" w:hAnsi="Times New Roman"/>
                <w:b/>
                <w:sz w:val="20"/>
                <w:szCs w:val="20"/>
              </w:rPr>
              <w:t>ORDINÁRIA DA CEAU-CAU/MS</w:t>
            </w:r>
            <w:r w:rsidR="0071269A"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Data: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661B51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>07/06/2021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Matéria em votação: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661B5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das Súmulas da 38</w:t>
            </w:r>
            <w:r w:rsidRPr="00661B5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1269A" w:rsidRPr="00661B51" w:rsidRDefault="0071269A" w:rsidP="0071269A">
            <w:pPr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Resultado da votação: Sim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843CE4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>(</w:t>
            </w:r>
            <w:proofErr w:type="gramStart"/>
            <w:r w:rsidR="005C4556">
              <w:rPr>
                <w:rFonts w:ascii="Times New Roman" w:hAnsi="Times New Roman"/>
                <w:sz w:val="20"/>
                <w:szCs w:val="20"/>
                <w:lang w:eastAsia="pt-BR"/>
              </w:rPr>
              <w:t>4</w:t>
            </w:r>
            <w:r w:rsidR="00843CE4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 ) </w:t>
            </w: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Abstenções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 ) </w:t>
            </w: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Ausências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  ) </w:t>
            </w: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Total 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( </w:t>
            </w:r>
            <w:r w:rsidR="005C4556">
              <w:rPr>
                <w:rFonts w:ascii="Times New Roman" w:hAnsi="Times New Roman"/>
                <w:sz w:val="20"/>
                <w:szCs w:val="20"/>
                <w:lang w:eastAsia="pt-BR"/>
              </w:rPr>
              <w:t>4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) 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Ocorrências</w:t>
            </w:r>
            <w:r w:rsidR="00B87943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: </w:t>
            </w:r>
            <w:r w:rsidR="005C4556">
              <w:rPr>
                <w:rFonts w:ascii="Times New Roman" w:hAnsi="Times New Roman"/>
                <w:sz w:val="20"/>
                <w:szCs w:val="20"/>
                <w:lang w:eastAsia="pt-BR"/>
              </w:rPr>
              <w:t>Aprovado por unanimidade dos votos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185C32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>Talita Assunção Souza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(Coordenadora): </w:t>
            </w:r>
            <w:r w:rsidRPr="00661B51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Renata Benedetti Mello </w:t>
            </w:r>
            <w:proofErr w:type="spellStart"/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>Nagy</w:t>
            </w:r>
            <w:proofErr w:type="spellEnd"/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Ramos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3D14FD" w:rsidRDefault="003D14FD" w:rsidP="00556D47">
      <w:pPr>
        <w:pStyle w:val="Rodap"/>
        <w:suppressOverlap/>
        <w:jc w:val="both"/>
        <w:rPr>
          <w:sz w:val="20"/>
          <w:szCs w:val="20"/>
        </w:rPr>
      </w:pPr>
    </w:p>
    <w:p w:rsidR="003D14FD" w:rsidRPr="00F31521" w:rsidRDefault="003D14FD" w:rsidP="00556D47">
      <w:pPr>
        <w:pStyle w:val="Rodap"/>
        <w:suppressOverlap/>
        <w:jc w:val="both"/>
        <w:rPr>
          <w:sz w:val="20"/>
          <w:szCs w:val="20"/>
        </w:rPr>
      </w:pPr>
    </w:p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0C796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689" w:right="1128" w:bottom="1276" w:left="1559" w:header="141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5322"/>
      <w:docPartObj>
        <w:docPartGallery w:val="Page Numbers (Bottom of Page)"/>
        <w:docPartUnique/>
      </w:docPartObj>
    </w:sdtPr>
    <w:sdtEndPr/>
    <w:sdtContent>
      <w:p w:rsidR="00DF0113" w:rsidRDefault="00DF0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56">
          <w:rPr>
            <w:noProof/>
          </w:rPr>
          <w:t>1</w:t>
        </w:r>
        <w:r>
          <w:fldChar w:fldCharType="end"/>
        </w:r>
        <w:r w:rsidR="00185C32">
          <w:t>/3</w:t>
        </w:r>
      </w:p>
    </w:sdtContent>
  </w:sdt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C75A37">
      <w:rPr>
        <w:rFonts w:ascii="Arial" w:eastAsia="Times New Roman" w:hAnsi="Arial" w:cs="Arial"/>
        <w:b/>
        <w:bCs/>
        <w:smallCaps/>
        <w:kern w:val="32"/>
        <w:sz w:val="18"/>
        <w:szCs w:val="20"/>
      </w:rPr>
      <w:t>38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1"/>
  </w:num>
  <w:num w:numId="5">
    <w:abstractNumId w:val="22"/>
  </w:num>
  <w:num w:numId="6">
    <w:abstractNumId w:val="20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23"/>
  </w:num>
  <w:num w:numId="17">
    <w:abstractNumId w:val="2"/>
  </w:num>
  <w:num w:numId="18">
    <w:abstractNumId w:val="3"/>
  </w:num>
  <w:num w:numId="19">
    <w:abstractNumId w:val="17"/>
  </w:num>
  <w:num w:numId="20">
    <w:abstractNumId w:val="8"/>
  </w:num>
  <w:num w:numId="21">
    <w:abstractNumId w:val="21"/>
  </w:num>
  <w:num w:numId="22">
    <w:abstractNumId w:val="1"/>
  </w:num>
  <w:num w:numId="23">
    <w:abstractNumId w:val="1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05EB4"/>
    <w:rsid w:val="000107D8"/>
    <w:rsid w:val="00011DCE"/>
    <w:rsid w:val="00011ED2"/>
    <w:rsid w:val="00021F3C"/>
    <w:rsid w:val="00032678"/>
    <w:rsid w:val="000340FC"/>
    <w:rsid w:val="0003485F"/>
    <w:rsid w:val="00050CC9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1ED2"/>
    <w:rsid w:val="00083708"/>
    <w:rsid w:val="00084B1D"/>
    <w:rsid w:val="00087232"/>
    <w:rsid w:val="00087337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043"/>
    <w:rsid w:val="000C0FCD"/>
    <w:rsid w:val="000C1241"/>
    <w:rsid w:val="000C399A"/>
    <w:rsid w:val="000C5DE1"/>
    <w:rsid w:val="000C762A"/>
    <w:rsid w:val="000C7964"/>
    <w:rsid w:val="000E1CA6"/>
    <w:rsid w:val="000E281A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4199"/>
    <w:rsid w:val="001061CC"/>
    <w:rsid w:val="00106A10"/>
    <w:rsid w:val="001104EC"/>
    <w:rsid w:val="00115F31"/>
    <w:rsid w:val="001162D6"/>
    <w:rsid w:val="001168CB"/>
    <w:rsid w:val="00122313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7FD"/>
    <w:rsid w:val="00171AA1"/>
    <w:rsid w:val="00175780"/>
    <w:rsid w:val="00181309"/>
    <w:rsid w:val="00185C32"/>
    <w:rsid w:val="00187E42"/>
    <w:rsid w:val="001921F5"/>
    <w:rsid w:val="0019273D"/>
    <w:rsid w:val="001A224D"/>
    <w:rsid w:val="001A2F87"/>
    <w:rsid w:val="001A5831"/>
    <w:rsid w:val="001A69B4"/>
    <w:rsid w:val="001A69E0"/>
    <w:rsid w:val="001B0DFE"/>
    <w:rsid w:val="001B5241"/>
    <w:rsid w:val="001C0ECA"/>
    <w:rsid w:val="001C162B"/>
    <w:rsid w:val="001C181F"/>
    <w:rsid w:val="001C222B"/>
    <w:rsid w:val="001C22E0"/>
    <w:rsid w:val="001C435C"/>
    <w:rsid w:val="001D0D4F"/>
    <w:rsid w:val="001D2D03"/>
    <w:rsid w:val="001E13FC"/>
    <w:rsid w:val="001E479D"/>
    <w:rsid w:val="001F19FD"/>
    <w:rsid w:val="001F20C2"/>
    <w:rsid w:val="001F4A44"/>
    <w:rsid w:val="001F4B4A"/>
    <w:rsid w:val="0020211A"/>
    <w:rsid w:val="00205508"/>
    <w:rsid w:val="002055B8"/>
    <w:rsid w:val="00206AF3"/>
    <w:rsid w:val="00214F40"/>
    <w:rsid w:val="00216369"/>
    <w:rsid w:val="00221272"/>
    <w:rsid w:val="00227810"/>
    <w:rsid w:val="002302E2"/>
    <w:rsid w:val="00230EF8"/>
    <w:rsid w:val="00235D0A"/>
    <w:rsid w:val="002375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62F"/>
    <w:rsid w:val="002A69E3"/>
    <w:rsid w:val="002A6F0D"/>
    <w:rsid w:val="002A7D1E"/>
    <w:rsid w:val="002B2FC5"/>
    <w:rsid w:val="002B692D"/>
    <w:rsid w:val="002C1510"/>
    <w:rsid w:val="002C18FB"/>
    <w:rsid w:val="002D0173"/>
    <w:rsid w:val="002D186A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E23"/>
    <w:rsid w:val="00311FC0"/>
    <w:rsid w:val="00313250"/>
    <w:rsid w:val="00313A2C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D03"/>
    <w:rsid w:val="00396E4A"/>
    <w:rsid w:val="003A2C7D"/>
    <w:rsid w:val="003A5EA5"/>
    <w:rsid w:val="003A6919"/>
    <w:rsid w:val="003A6EC0"/>
    <w:rsid w:val="003A7E5C"/>
    <w:rsid w:val="003B7DE7"/>
    <w:rsid w:val="003C13E2"/>
    <w:rsid w:val="003D14FD"/>
    <w:rsid w:val="003D2CED"/>
    <w:rsid w:val="003D4DFD"/>
    <w:rsid w:val="003D651C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5D92"/>
    <w:rsid w:val="00431134"/>
    <w:rsid w:val="00431272"/>
    <w:rsid w:val="0043142A"/>
    <w:rsid w:val="004334B7"/>
    <w:rsid w:val="004357C7"/>
    <w:rsid w:val="0043673B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29A4"/>
    <w:rsid w:val="00496519"/>
    <w:rsid w:val="0049684E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491F"/>
    <w:rsid w:val="0052455E"/>
    <w:rsid w:val="00525D90"/>
    <w:rsid w:val="00526097"/>
    <w:rsid w:val="005355FD"/>
    <w:rsid w:val="00535CBF"/>
    <w:rsid w:val="00536E02"/>
    <w:rsid w:val="00537606"/>
    <w:rsid w:val="00541918"/>
    <w:rsid w:val="00541BA2"/>
    <w:rsid w:val="005425E4"/>
    <w:rsid w:val="005447D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1F17"/>
    <w:rsid w:val="005740FF"/>
    <w:rsid w:val="005770D2"/>
    <w:rsid w:val="00583FE2"/>
    <w:rsid w:val="005842F2"/>
    <w:rsid w:val="0058681C"/>
    <w:rsid w:val="0059113B"/>
    <w:rsid w:val="00593C23"/>
    <w:rsid w:val="005954B5"/>
    <w:rsid w:val="0059603E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C4556"/>
    <w:rsid w:val="005C5354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7AB9"/>
    <w:rsid w:val="005F39ED"/>
    <w:rsid w:val="005F39F4"/>
    <w:rsid w:val="005F4A9A"/>
    <w:rsid w:val="005F5FAD"/>
    <w:rsid w:val="00601792"/>
    <w:rsid w:val="006028FA"/>
    <w:rsid w:val="00604F6D"/>
    <w:rsid w:val="00606094"/>
    <w:rsid w:val="00611C81"/>
    <w:rsid w:val="00613567"/>
    <w:rsid w:val="00620310"/>
    <w:rsid w:val="00622F85"/>
    <w:rsid w:val="00624CF0"/>
    <w:rsid w:val="00627857"/>
    <w:rsid w:val="00627CB0"/>
    <w:rsid w:val="006316BF"/>
    <w:rsid w:val="00632BAA"/>
    <w:rsid w:val="00633755"/>
    <w:rsid w:val="006377A4"/>
    <w:rsid w:val="00637E33"/>
    <w:rsid w:val="00641F61"/>
    <w:rsid w:val="00653FC8"/>
    <w:rsid w:val="00655502"/>
    <w:rsid w:val="00661559"/>
    <w:rsid w:val="00661B51"/>
    <w:rsid w:val="006641C5"/>
    <w:rsid w:val="0066692C"/>
    <w:rsid w:val="00670507"/>
    <w:rsid w:val="00670BE8"/>
    <w:rsid w:val="00672464"/>
    <w:rsid w:val="006743C7"/>
    <w:rsid w:val="006778F3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3176"/>
    <w:rsid w:val="006A3F72"/>
    <w:rsid w:val="006A4CF1"/>
    <w:rsid w:val="006A7A28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5C4D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5524"/>
    <w:rsid w:val="0074552C"/>
    <w:rsid w:val="007465E3"/>
    <w:rsid w:val="007468C7"/>
    <w:rsid w:val="00750826"/>
    <w:rsid w:val="00751A4E"/>
    <w:rsid w:val="0075386C"/>
    <w:rsid w:val="00763E71"/>
    <w:rsid w:val="007641C4"/>
    <w:rsid w:val="00764E91"/>
    <w:rsid w:val="00773513"/>
    <w:rsid w:val="007744F5"/>
    <w:rsid w:val="00774922"/>
    <w:rsid w:val="00774AC8"/>
    <w:rsid w:val="00777691"/>
    <w:rsid w:val="007776D2"/>
    <w:rsid w:val="00790F8E"/>
    <w:rsid w:val="00797642"/>
    <w:rsid w:val="007A2EE3"/>
    <w:rsid w:val="007A58F1"/>
    <w:rsid w:val="007A64AC"/>
    <w:rsid w:val="007B244E"/>
    <w:rsid w:val="007B4C8F"/>
    <w:rsid w:val="007B5CF2"/>
    <w:rsid w:val="007B6060"/>
    <w:rsid w:val="007C00A9"/>
    <w:rsid w:val="007C3D20"/>
    <w:rsid w:val="007C4E03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46E1"/>
    <w:rsid w:val="00807EB0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51CA4"/>
    <w:rsid w:val="00852A7C"/>
    <w:rsid w:val="00853A10"/>
    <w:rsid w:val="00853B2D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B3031"/>
    <w:rsid w:val="008C06DB"/>
    <w:rsid w:val="008C35CF"/>
    <w:rsid w:val="008C5A3D"/>
    <w:rsid w:val="008D497B"/>
    <w:rsid w:val="008D4F5E"/>
    <w:rsid w:val="008D525E"/>
    <w:rsid w:val="008D63BC"/>
    <w:rsid w:val="008D6780"/>
    <w:rsid w:val="008D6B46"/>
    <w:rsid w:val="008E7A61"/>
    <w:rsid w:val="008F1FF2"/>
    <w:rsid w:val="008F5D88"/>
    <w:rsid w:val="008F6814"/>
    <w:rsid w:val="0090115C"/>
    <w:rsid w:val="00902520"/>
    <w:rsid w:val="00903AB2"/>
    <w:rsid w:val="00904B2D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7837"/>
    <w:rsid w:val="00970B2A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1281"/>
    <w:rsid w:val="009A15C8"/>
    <w:rsid w:val="009A1B38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26B3"/>
    <w:rsid w:val="009F7235"/>
    <w:rsid w:val="00A06284"/>
    <w:rsid w:val="00A06A70"/>
    <w:rsid w:val="00A12B87"/>
    <w:rsid w:val="00A140C5"/>
    <w:rsid w:val="00A16056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3137"/>
    <w:rsid w:val="00A74B1F"/>
    <w:rsid w:val="00A751AB"/>
    <w:rsid w:val="00A83BB4"/>
    <w:rsid w:val="00A8527F"/>
    <w:rsid w:val="00A86C42"/>
    <w:rsid w:val="00A86D9D"/>
    <w:rsid w:val="00A92921"/>
    <w:rsid w:val="00A95388"/>
    <w:rsid w:val="00A964AC"/>
    <w:rsid w:val="00A96F25"/>
    <w:rsid w:val="00A9726E"/>
    <w:rsid w:val="00AA0794"/>
    <w:rsid w:val="00AA0FED"/>
    <w:rsid w:val="00AA2AD6"/>
    <w:rsid w:val="00AA40A9"/>
    <w:rsid w:val="00AA71BA"/>
    <w:rsid w:val="00AA748E"/>
    <w:rsid w:val="00AB113C"/>
    <w:rsid w:val="00AB44AD"/>
    <w:rsid w:val="00AB4988"/>
    <w:rsid w:val="00AB61B9"/>
    <w:rsid w:val="00AB6204"/>
    <w:rsid w:val="00AB6856"/>
    <w:rsid w:val="00AC1A22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27604"/>
    <w:rsid w:val="00B27701"/>
    <w:rsid w:val="00B32A16"/>
    <w:rsid w:val="00B355B8"/>
    <w:rsid w:val="00B37B24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7B8F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A59F5"/>
    <w:rsid w:val="00BB19E5"/>
    <w:rsid w:val="00BB1AED"/>
    <w:rsid w:val="00BB230F"/>
    <w:rsid w:val="00BB2696"/>
    <w:rsid w:val="00BB486F"/>
    <w:rsid w:val="00BB4F90"/>
    <w:rsid w:val="00BB57CA"/>
    <w:rsid w:val="00BC0738"/>
    <w:rsid w:val="00BC2C67"/>
    <w:rsid w:val="00BC303D"/>
    <w:rsid w:val="00BC4E9B"/>
    <w:rsid w:val="00BD1D5C"/>
    <w:rsid w:val="00BD4755"/>
    <w:rsid w:val="00BD5FDB"/>
    <w:rsid w:val="00BD6FE2"/>
    <w:rsid w:val="00BD7190"/>
    <w:rsid w:val="00BE43A6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11ED"/>
    <w:rsid w:val="00C71335"/>
    <w:rsid w:val="00C71722"/>
    <w:rsid w:val="00C7250E"/>
    <w:rsid w:val="00C7329D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7801"/>
    <w:rsid w:val="00CB79FA"/>
    <w:rsid w:val="00CC1482"/>
    <w:rsid w:val="00CC30F9"/>
    <w:rsid w:val="00CC7103"/>
    <w:rsid w:val="00CD1034"/>
    <w:rsid w:val="00CD60EE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61E38"/>
    <w:rsid w:val="00D62510"/>
    <w:rsid w:val="00D63CC9"/>
    <w:rsid w:val="00D65289"/>
    <w:rsid w:val="00D66D61"/>
    <w:rsid w:val="00D7237D"/>
    <w:rsid w:val="00D7282B"/>
    <w:rsid w:val="00D73A80"/>
    <w:rsid w:val="00D7634F"/>
    <w:rsid w:val="00D7644F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19"/>
    <w:rsid w:val="00DC0425"/>
    <w:rsid w:val="00DC0526"/>
    <w:rsid w:val="00DC170E"/>
    <w:rsid w:val="00DC545B"/>
    <w:rsid w:val="00DC6D29"/>
    <w:rsid w:val="00DD0522"/>
    <w:rsid w:val="00DD0F79"/>
    <w:rsid w:val="00DD480B"/>
    <w:rsid w:val="00DD64E6"/>
    <w:rsid w:val="00DE05FC"/>
    <w:rsid w:val="00DE0B84"/>
    <w:rsid w:val="00DF0113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705D"/>
    <w:rsid w:val="00E86F0C"/>
    <w:rsid w:val="00E94283"/>
    <w:rsid w:val="00EA00B7"/>
    <w:rsid w:val="00EA3C47"/>
    <w:rsid w:val="00EA6E23"/>
    <w:rsid w:val="00EA7626"/>
    <w:rsid w:val="00EA7B24"/>
    <w:rsid w:val="00EB017A"/>
    <w:rsid w:val="00EB0871"/>
    <w:rsid w:val="00EB171C"/>
    <w:rsid w:val="00EB4EB2"/>
    <w:rsid w:val="00EB6935"/>
    <w:rsid w:val="00EC5D56"/>
    <w:rsid w:val="00ED15D5"/>
    <w:rsid w:val="00ED258F"/>
    <w:rsid w:val="00ED2BE5"/>
    <w:rsid w:val="00EE0E1D"/>
    <w:rsid w:val="00EE2A42"/>
    <w:rsid w:val="00EF1B00"/>
    <w:rsid w:val="00EF4483"/>
    <w:rsid w:val="00F03FD9"/>
    <w:rsid w:val="00F062DA"/>
    <w:rsid w:val="00F122C2"/>
    <w:rsid w:val="00F12C9A"/>
    <w:rsid w:val="00F2049E"/>
    <w:rsid w:val="00F22795"/>
    <w:rsid w:val="00F234B0"/>
    <w:rsid w:val="00F24179"/>
    <w:rsid w:val="00F25E85"/>
    <w:rsid w:val="00F33BF7"/>
    <w:rsid w:val="00F36505"/>
    <w:rsid w:val="00F36E73"/>
    <w:rsid w:val="00F3709E"/>
    <w:rsid w:val="00F44AD7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7EA9"/>
    <w:rsid w:val="00F93A26"/>
    <w:rsid w:val="00F94AAE"/>
    <w:rsid w:val="00F95208"/>
    <w:rsid w:val="00FA0CAF"/>
    <w:rsid w:val="00FA3279"/>
    <w:rsid w:val="00FA69C3"/>
    <w:rsid w:val="00FB57DC"/>
    <w:rsid w:val="00FC4737"/>
    <w:rsid w:val="00FC5F81"/>
    <w:rsid w:val="00FC6E82"/>
    <w:rsid w:val="00FC7CAF"/>
    <w:rsid w:val="00FC7D18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bms.org.br/2020/07/09/uia-2021-ri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0573-DF31-41FF-BC30-A5F5E002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254</cp:revision>
  <cp:lastPrinted>2021-07-15T17:40:00Z</cp:lastPrinted>
  <dcterms:created xsi:type="dcterms:W3CDTF">2020-08-17T19:27:00Z</dcterms:created>
  <dcterms:modified xsi:type="dcterms:W3CDTF">2021-07-15T17:40:00Z</dcterms:modified>
</cp:coreProperties>
</file>