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C1AB0" w:rsidP="00920E3F">
            <w:r>
              <w:t>13</w:t>
            </w:r>
            <w:r w:rsidR="00920E3F">
              <w:t>18098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F2D5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F2D5B">
              <w:rPr>
                <w:b/>
                <w:bCs/>
              </w:rPr>
              <w:t>28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</w:t>
      </w:r>
      <w:r w:rsidR="00920E3F">
        <w:t>18098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920E3F">
        <w:t>2</w:t>
      </w:r>
      <w:r w:rsidR="0070479E">
        <w:t>2</w:t>
      </w:r>
      <w:r w:rsidR="005E76B9">
        <w:t>/</w:t>
      </w:r>
      <w:r w:rsidR="00920E3F">
        <w:t>0</w:t>
      </w:r>
      <w:r w:rsidR="0070479E">
        <w:t>2</w:t>
      </w:r>
      <w:r w:rsidR="00113807" w:rsidRPr="000F1672">
        <w:t>/20</w:t>
      </w:r>
      <w:r w:rsidR="005E76B9">
        <w:t>2</w:t>
      </w:r>
      <w:r w:rsidR="00920E3F">
        <w:t>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26530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1D70A2" w:rsidRPr="001D70A2">
        <w:rPr>
          <w:rFonts w:asciiTheme="minorHAnsi" w:eastAsiaTheme="minorHAnsi" w:hAnsiTheme="minorHAnsi" w:cstheme="minorBidi"/>
        </w:rPr>
        <w:t>procedente</w:t>
      </w:r>
      <w:r w:rsidR="00C654E7" w:rsidRPr="00920E3F">
        <w:rPr>
          <w:rFonts w:asciiTheme="minorHAnsi" w:eastAsiaTheme="minorHAnsi" w:hAnsiTheme="minorHAnsi" w:cstheme="minorBidi"/>
          <w:b/>
        </w:rPr>
        <w:t xml:space="preserve">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920E3F" w:rsidRPr="001D70A2" w:rsidRDefault="00B06E1C" w:rsidP="001D70A2">
      <w:pPr>
        <w:pStyle w:val="SemEspaamento"/>
        <w:spacing w:before="240" w:after="240"/>
        <w:jc w:val="both"/>
        <w:rPr>
          <w:i/>
          <w:szCs w:val="24"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265303">
        <w:t>a</w:t>
      </w:r>
      <w:r w:rsidR="000C2CCE" w:rsidRPr="000F1672"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1D70A2" w:rsidRPr="001D70A2">
        <w:rPr>
          <w:i/>
          <w:sz w:val="20"/>
        </w:rPr>
        <w:t>“</w:t>
      </w:r>
      <w:r w:rsidR="001D70A2" w:rsidRPr="001D70A2">
        <w:rPr>
          <w:i/>
          <w:szCs w:val="24"/>
        </w:rPr>
        <w:t>Sou pela procedência do Auto de Infração nº. 1000</w:t>
      </w:r>
      <w:r w:rsidR="001D70A2">
        <w:rPr>
          <w:i/>
          <w:szCs w:val="24"/>
        </w:rPr>
        <w:t>119522</w:t>
      </w:r>
      <w:r w:rsidR="001D70A2" w:rsidRPr="001D70A2">
        <w:rPr>
          <w:i/>
          <w:szCs w:val="24"/>
        </w:rPr>
        <w:t>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Por fim, nos termos do que dispõe o artigo 12, e incisos da Resolução CAU/BR nº 143, de 23 de junho de 2017, e após o trânsito em julgado, remeta-se cópia deste processo à Comissão de Ética e Disciplina para análise de possível infração ético-disciplinar”.</w:t>
      </w:r>
    </w:p>
    <w:p w:rsidR="00E449BA" w:rsidRPr="000F1672" w:rsidRDefault="00E449BA" w:rsidP="00265303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</w:t>
            </w:r>
            <w:r w:rsidR="00920E3F">
              <w:rPr>
                <w:rFonts w:ascii="Times New Roman" w:hAnsi="Times New Roman" w:cs="Times New Roman"/>
              </w:rPr>
              <w:t>18098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D70A2"/>
    <w:rsid w:val="001F109B"/>
    <w:rsid w:val="00210CFA"/>
    <w:rsid w:val="00212ECF"/>
    <w:rsid w:val="00235D51"/>
    <w:rsid w:val="002416FB"/>
    <w:rsid w:val="002523CF"/>
    <w:rsid w:val="00261A70"/>
    <w:rsid w:val="00265303"/>
    <w:rsid w:val="00280151"/>
    <w:rsid w:val="0028535E"/>
    <w:rsid w:val="002D12FF"/>
    <w:rsid w:val="002D21D3"/>
    <w:rsid w:val="002D4ACB"/>
    <w:rsid w:val="002E45A8"/>
    <w:rsid w:val="002F2D5B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25E3C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0479E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74D49"/>
    <w:rsid w:val="008A5A56"/>
    <w:rsid w:val="008C3DEE"/>
    <w:rsid w:val="008E75CD"/>
    <w:rsid w:val="009076C2"/>
    <w:rsid w:val="00910EAB"/>
    <w:rsid w:val="00916AD5"/>
    <w:rsid w:val="00920E3F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C1AB0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849F-B4AD-4B3C-827D-70320EA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2021-07-21T17:00:00Z</cp:lastPrinted>
  <dcterms:created xsi:type="dcterms:W3CDTF">2021-07-20T17:54:00Z</dcterms:created>
  <dcterms:modified xsi:type="dcterms:W3CDTF">2021-07-21T17:00:00Z</dcterms:modified>
</cp:coreProperties>
</file>