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53C72" w:rsidP="00D85945">
            <w:r>
              <w:t>1034859</w:t>
            </w:r>
            <w:r w:rsidR="007404FD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53C72" w:rsidP="009A6CE0">
            <w:r>
              <w:t>LUCIANO ORTIZ MEDEIROS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853C72" w:rsidP="003733E0">
            <w:r>
              <w:t>CANCELAMENTO DE RRT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994BE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853C72">
              <w:rPr>
                <w:b/>
                <w:bCs/>
              </w:rPr>
              <w:t>Nº 522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86BCE" w:rsidRDefault="00E968DF" w:rsidP="00F862DE">
      <w:pPr>
        <w:spacing w:before="120" w:after="120" w:line="240" w:lineRule="auto"/>
        <w:jc w:val="both"/>
        <w:rPr>
          <w:color w:val="000000" w:themeColor="text1"/>
        </w:rPr>
      </w:pPr>
      <w:r w:rsidRPr="00786BCE">
        <w:t xml:space="preserve">A COMISSÃO DE EXERCÍCIO </w:t>
      </w:r>
      <w:r w:rsidR="004B6779" w:rsidRPr="00786BCE">
        <w:t xml:space="preserve">PROFISSIONAL – CEP, </w:t>
      </w:r>
      <w:r w:rsidR="00474A1F">
        <w:rPr>
          <w:color w:val="000000" w:themeColor="text1"/>
        </w:rPr>
        <w:t>reunida</w:t>
      </w:r>
      <w:r w:rsidR="007404FD" w:rsidRPr="00786BCE">
        <w:rPr>
          <w:color w:val="000000" w:themeColor="text1"/>
        </w:rPr>
        <w:t xml:space="preserve"> ordinariamente por meio de videoconferência através da plataforma MEET, no dia 15 de julho de 2020</w:t>
      </w:r>
      <w:r w:rsidR="004B6779" w:rsidRPr="00786BCE">
        <w:t xml:space="preserve">, no uso das atribuições que </w:t>
      </w:r>
      <w:r w:rsidRPr="00786BCE">
        <w:t xml:space="preserve">lhe confere o </w:t>
      </w:r>
      <w:r w:rsidR="008A5A56" w:rsidRPr="00786BCE">
        <w:t xml:space="preserve">artigo 50, do Regimento Interno do CAU/MS, aprovado </w:t>
      </w:r>
      <w:r w:rsidR="006D241F" w:rsidRPr="00786BCE">
        <w:rPr>
          <w:color w:val="000000" w:themeColor="text1"/>
        </w:rPr>
        <w:t xml:space="preserve">pela Deliberação Plenária n. 107 DPOMS Nº 047-03/2015, </w:t>
      </w:r>
      <w:r w:rsidR="008A5A56" w:rsidRPr="00786BCE">
        <w:rPr>
          <w:color w:val="000000" w:themeColor="text1"/>
        </w:rPr>
        <w:t>de 08 de outubro de 2015, após análise do assunto em epígrafe, e</w:t>
      </w:r>
    </w:p>
    <w:p w:rsidR="00994BE4" w:rsidRPr="00786BCE" w:rsidRDefault="00994BE4" w:rsidP="00994BE4">
      <w:pPr>
        <w:spacing w:after="120" w:line="240" w:lineRule="auto"/>
        <w:jc w:val="both"/>
      </w:pPr>
      <w:r w:rsidRPr="00786BCE">
        <w:rPr>
          <w:b/>
        </w:rPr>
        <w:t>CONSIDERANDO</w:t>
      </w:r>
      <w:r w:rsidRPr="00786BCE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8579D" w:rsidRPr="00786BCE" w:rsidRDefault="00994BE4" w:rsidP="00474A1F">
      <w:pPr>
        <w:spacing w:after="120" w:line="240" w:lineRule="auto"/>
        <w:jc w:val="both"/>
      </w:pPr>
      <w:r w:rsidRPr="00786BCE">
        <w:rPr>
          <w:b/>
        </w:rPr>
        <w:t>CONSIDERANDO</w:t>
      </w:r>
      <w:r w:rsidR="00E968DF" w:rsidRPr="00786BCE">
        <w:t xml:space="preserve"> os fatos e provas contidas no processo administrativo nº</w:t>
      </w:r>
      <w:r w:rsidR="008C3DEE" w:rsidRPr="00786BCE">
        <w:t xml:space="preserve"> </w:t>
      </w:r>
      <w:r w:rsidR="00853C72">
        <w:t>1034859</w:t>
      </w:r>
      <w:r w:rsidRPr="00786BCE">
        <w:t>/2020</w:t>
      </w:r>
      <w:r w:rsidR="00ED6CEC" w:rsidRPr="00786BCE">
        <w:t>,</w:t>
      </w:r>
      <w:r w:rsidR="002D12FF" w:rsidRPr="00786BCE">
        <w:t xml:space="preserve"> iniciado em </w:t>
      </w:r>
      <w:r w:rsidR="00853C72">
        <w:t>08/014/2020</w:t>
      </w:r>
      <w:r w:rsidR="00E968DF" w:rsidRPr="00786BCE">
        <w:t xml:space="preserve"> </w:t>
      </w:r>
      <w:r w:rsidR="00853C72">
        <w:t>visando cancelamento de RRT nº 83511472 por meio de protocolo via SICCAU</w:t>
      </w:r>
      <w:r w:rsidR="00361C2C" w:rsidRPr="00786BCE">
        <w:t>,</w:t>
      </w:r>
      <w:r w:rsidR="00E3785C" w:rsidRPr="00786BCE">
        <w:t xml:space="preserve"> </w:t>
      </w:r>
      <w:r w:rsidR="00E968DF" w:rsidRPr="00786BCE">
        <w:t>devidamente instruído e analisado pela Comissão de Exercício Profissional;</w:t>
      </w:r>
    </w:p>
    <w:p w:rsidR="00E662FB" w:rsidRPr="00786BCE" w:rsidRDefault="00994BE4" w:rsidP="004D03AF">
      <w:pPr>
        <w:spacing w:after="0" w:line="240" w:lineRule="auto"/>
        <w:jc w:val="both"/>
      </w:pPr>
      <w:r w:rsidRPr="00786BCE">
        <w:rPr>
          <w:b/>
        </w:rPr>
        <w:t>CONSIDERANDO</w:t>
      </w:r>
      <w:r w:rsidR="00E662FB" w:rsidRPr="00786BCE">
        <w:t xml:space="preserve"> o parecer exarado pel</w:t>
      </w:r>
      <w:r w:rsidRPr="00786BCE">
        <w:t>o</w:t>
      </w:r>
      <w:r w:rsidR="00E662FB" w:rsidRPr="00786BCE">
        <w:t xml:space="preserve"> Conselheir</w:t>
      </w:r>
      <w:r w:rsidRPr="00786BCE">
        <w:t>o</w:t>
      </w:r>
      <w:r w:rsidR="00E662FB" w:rsidRPr="00786BCE">
        <w:t xml:space="preserve"> Estadual </w:t>
      </w:r>
      <w:r w:rsidRPr="00786BCE">
        <w:t xml:space="preserve">Rubens Fernando Pereira de Camillo, </w:t>
      </w:r>
      <w:r w:rsidR="00E662FB" w:rsidRPr="00786BCE">
        <w:t xml:space="preserve">membro da Comissão de Exercício Profissional e Relator do presente processo, que </w:t>
      </w:r>
      <w:r w:rsidR="00853C72">
        <w:t xml:space="preserve">indeferiu o pedido de cancelamento da RRT, </w:t>
      </w:r>
      <w:r w:rsidR="00474A1F">
        <w:t xml:space="preserve">em razão de terem sido </w:t>
      </w:r>
      <w:r w:rsidR="00853C72">
        <w:t>realizadas atividades de sua responsabilidade, porém, pode ser realizada a baixa pelo profissional</w:t>
      </w:r>
      <w:r w:rsidR="00E662FB" w:rsidRPr="00786BCE">
        <w:t>.</w:t>
      </w:r>
    </w:p>
    <w:p w:rsidR="00E662FB" w:rsidRPr="00786BCE" w:rsidRDefault="00E662FB" w:rsidP="004D03AF">
      <w:pPr>
        <w:spacing w:after="0" w:line="192" w:lineRule="auto"/>
        <w:rPr>
          <w:b/>
          <w:bCs/>
          <w:i/>
        </w:rPr>
      </w:pPr>
    </w:p>
    <w:p w:rsidR="00E662FB" w:rsidRPr="00786BCE" w:rsidRDefault="00E662FB" w:rsidP="004D03AF">
      <w:pPr>
        <w:spacing w:after="120" w:line="192" w:lineRule="auto"/>
        <w:rPr>
          <w:b/>
          <w:bCs/>
          <w:i/>
        </w:rPr>
      </w:pPr>
      <w:r w:rsidRPr="00786BCE">
        <w:rPr>
          <w:b/>
          <w:bCs/>
          <w:i/>
        </w:rPr>
        <w:t>RESOLVE:</w:t>
      </w:r>
    </w:p>
    <w:p w:rsidR="00B06E1C" w:rsidRPr="00786BCE" w:rsidRDefault="00B06E1C" w:rsidP="004D03AF">
      <w:pPr>
        <w:spacing w:after="0" w:line="240" w:lineRule="auto"/>
        <w:jc w:val="both"/>
      </w:pPr>
      <w:r w:rsidRPr="00786BCE">
        <w:rPr>
          <w:bCs/>
        </w:rPr>
        <w:t>1</w:t>
      </w:r>
      <w:r w:rsidRPr="00786BCE">
        <w:rPr>
          <w:b/>
          <w:bCs/>
        </w:rPr>
        <w:t xml:space="preserve"> -</w:t>
      </w:r>
      <w:r w:rsidRPr="00786BCE">
        <w:rPr>
          <w:bCs/>
        </w:rPr>
        <w:t xml:space="preserve"> Aprovar o parecer </w:t>
      </w:r>
      <w:r w:rsidR="00994BE4" w:rsidRPr="00786BCE">
        <w:rPr>
          <w:bCs/>
        </w:rPr>
        <w:t xml:space="preserve">do </w:t>
      </w:r>
      <w:r w:rsidR="00994BE4" w:rsidRPr="00786BCE">
        <w:t>Conselheiro Estadual Rubens Fernando Pereira de Camillo</w:t>
      </w:r>
      <w:r w:rsidR="00474A1F">
        <w:t>, nos seguintes termos</w:t>
      </w:r>
      <w:r w:rsidR="002D12FF" w:rsidRPr="00786BCE">
        <w:rPr>
          <w:bCs/>
        </w:rPr>
        <w:t>:</w:t>
      </w:r>
      <w:r w:rsidRPr="00786BCE">
        <w:t xml:space="preserve"> </w:t>
      </w:r>
      <w:r w:rsidR="002D12FF" w:rsidRPr="00786BCE">
        <w:rPr>
          <w:i/>
        </w:rPr>
        <w:t>“</w:t>
      </w:r>
      <w:r w:rsidR="00853C72">
        <w:rPr>
          <w:i/>
        </w:rPr>
        <w:t xml:space="preserve">diante do exposto, sou pelo indeferimento do cancelamento da RRT, visto que o Art. 33 da Resolução nº 91/2014 – CAU/BR dispõe que o cancelamento do RRT dar-se-á </w:t>
      </w:r>
      <w:r w:rsidR="00474A1F">
        <w:rPr>
          <w:i/>
        </w:rPr>
        <w:t xml:space="preserve">somente </w:t>
      </w:r>
      <w:r w:rsidR="00853C72">
        <w:rPr>
          <w:i/>
        </w:rPr>
        <w:t>quando nenhuma atividade técnica for realizada</w:t>
      </w:r>
      <w:r w:rsidR="002D12FF" w:rsidRPr="00786BCE">
        <w:rPr>
          <w:i/>
        </w:rPr>
        <w:t>”</w:t>
      </w:r>
      <w:r w:rsidRPr="00786BCE">
        <w:rPr>
          <w:i/>
        </w:rPr>
        <w:t>;</w:t>
      </w:r>
    </w:p>
    <w:p w:rsidR="00E662FB" w:rsidRPr="00786BCE" w:rsidRDefault="00E662FB" w:rsidP="004D03AF">
      <w:pPr>
        <w:spacing w:after="0" w:line="192" w:lineRule="auto"/>
        <w:jc w:val="both"/>
      </w:pPr>
    </w:p>
    <w:p w:rsidR="00E662FB" w:rsidRDefault="00853C72" w:rsidP="004D03AF">
      <w:pPr>
        <w:spacing w:after="0" w:line="192" w:lineRule="auto"/>
        <w:jc w:val="both"/>
      </w:pPr>
      <w:r>
        <w:rPr>
          <w:bCs/>
        </w:rPr>
        <w:t>2</w:t>
      </w:r>
      <w:r w:rsidR="00E662FB" w:rsidRPr="00786BCE">
        <w:rPr>
          <w:bCs/>
        </w:rPr>
        <w:t>. Comunique-se e intime-se, na forma da</w:t>
      </w:r>
      <w:r w:rsidR="00E662FB" w:rsidRPr="00786BCE">
        <w:t xml:space="preserve"> Resolução CAU/BR N. 22, de 04 de maio de 2012. </w:t>
      </w:r>
    </w:p>
    <w:p w:rsidR="00853C72" w:rsidRPr="00786BCE" w:rsidRDefault="00853C72" w:rsidP="004D03AF">
      <w:pPr>
        <w:spacing w:after="0" w:line="192" w:lineRule="auto"/>
        <w:jc w:val="both"/>
      </w:pPr>
    </w:p>
    <w:p w:rsidR="00994BE4" w:rsidRPr="00786BCE" w:rsidRDefault="00994BE4" w:rsidP="004D03AF">
      <w:pPr>
        <w:spacing w:after="0" w:line="16" w:lineRule="atLeast"/>
        <w:jc w:val="both"/>
        <w:rPr>
          <w:bCs/>
        </w:rPr>
      </w:pPr>
    </w:p>
    <w:p w:rsidR="00994BE4" w:rsidRDefault="00994BE4" w:rsidP="004D03AF">
      <w:pPr>
        <w:spacing w:line="16" w:lineRule="atLeast"/>
        <w:jc w:val="right"/>
      </w:pPr>
      <w:r w:rsidRPr="00786BCE">
        <w:rPr>
          <w:bCs/>
        </w:rPr>
        <w:t>Campo Grande, MS, 15</w:t>
      </w:r>
      <w:r w:rsidRPr="00786BCE">
        <w:t xml:space="preserve"> de julho de 2020.</w:t>
      </w:r>
    </w:p>
    <w:p w:rsidR="00853C72" w:rsidRDefault="00853C72" w:rsidP="004D03AF">
      <w:pPr>
        <w:spacing w:line="16" w:lineRule="atLeast"/>
        <w:jc w:val="right"/>
      </w:pPr>
    </w:p>
    <w:p w:rsidR="00853C72" w:rsidRDefault="00853C72" w:rsidP="004D03AF">
      <w:pPr>
        <w:spacing w:line="16" w:lineRule="atLeast"/>
        <w:jc w:val="right"/>
      </w:pPr>
    </w:p>
    <w:p w:rsidR="00853C72" w:rsidRDefault="00FF1F14" w:rsidP="00FF1F14">
      <w:pPr>
        <w:tabs>
          <w:tab w:val="left" w:pos="8775"/>
        </w:tabs>
        <w:spacing w:line="16" w:lineRule="atLeast"/>
      </w:pPr>
      <w:r>
        <w:tab/>
      </w:r>
      <w:bookmarkStart w:id="0" w:name="_GoBack"/>
      <w:bookmarkEnd w:id="0"/>
    </w:p>
    <w:p w:rsidR="00994BE4" w:rsidRDefault="00994BE4" w:rsidP="004D03AF">
      <w:pPr>
        <w:spacing w:after="0" w:line="16" w:lineRule="atLeast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53C72" w:rsidRDefault="00853C7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53C72" w:rsidRDefault="00853C7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53C72" w:rsidRDefault="00853C7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994BE4" w:rsidRPr="00F16D23" w:rsidRDefault="00994BE4" w:rsidP="00B07E90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8579D">
              <w:t>1049273/2020</w:t>
            </w:r>
            <w:r>
              <w:t xml:space="preserve"> </w:t>
            </w:r>
            <w:r w:rsidR="0008579D">
              <w:t>AUSÊNCIA DE RRT – PROJETO ARQUITETÔNICO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F" w:rsidRDefault="004D03AF">
    <w:pPr>
      <w:pStyle w:val="Rodap"/>
    </w:pPr>
  </w:p>
  <w:p w:rsidR="004D03AF" w:rsidRDefault="004D03AF">
    <w:pPr>
      <w:pStyle w:val="Rodap"/>
    </w:pPr>
  </w:p>
  <w:p w:rsidR="004D03AF" w:rsidRDefault="004D0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FF1F14" w:rsidRDefault="00FF1F14" w:rsidP="003A109B">
    <w:pPr>
      <w:pStyle w:val="Cabealho"/>
    </w:pPr>
  </w:p>
  <w:p w:rsidR="00FF1F14" w:rsidRDefault="00FF1F14" w:rsidP="003A109B">
    <w:pPr>
      <w:pStyle w:val="Cabealho"/>
    </w:pPr>
  </w:p>
  <w:p w:rsidR="004D03AF" w:rsidRDefault="004D03A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E3132"/>
    <w:rsid w:val="00433AEF"/>
    <w:rsid w:val="0043650A"/>
    <w:rsid w:val="00445DBE"/>
    <w:rsid w:val="00474A1F"/>
    <w:rsid w:val="0048787F"/>
    <w:rsid w:val="004B6779"/>
    <w:rsid w:val="004D006E"/>
    <w:rsid w:val="004D03AF"/>
    <w:rsid w:val="00500408"/>
    <w:rsid w:val="00504274"/>
    <w:rsid w:val="00524878"/>
    <w:rsid w:val="00525C17"/>
    <w:rsid w:val="00536DCB"/>
    <w:rsid w:val="005649B6"/>
    <w:rsid w:val="005730F4"/>
    <w:rsid w:val="005A2412"/>
    <w:rsid w:val="005B7648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86BCE"/>
    <w:rsid w:val="00792F3D"/>
    <w:rsid w:val="007B5EF8"/>
    <w:rsid w:val="007C5333"/>
    <w:rsid w:val="007E480B"/>
    <w:rsid w:val="007F1EDA"/>
    <w:rsid w:val="008053D0"/>
    <w:rsid w:val="00842BC4"/>
    <w:rsid w:val="00853C72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507E6"/>
    <w:rsid w:val="00973B3A"/>
    <w:rsid w:val="00994BE4"/>
    <w:rsid w:val="00996A23"/>
    <w:rsid w:val="009A6CE0"/>
    <w:rsid w:val="009C2F7C"/>
    <w:rsid w:val="009C5596"/>
    <w:rsid w:val="009F62CA"/>
    <w:rsid w:val="009F7BED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62DE"/>
    <w:rsid w:val="00F8740F"/>
    <w:rsid w:val="00F939B2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0E5E65B1-5682-4964-B6AA-29EC7A1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AA6E-B1B2-42AF-8D10-CFC00793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2020-07-31T20:15:00Z</cp:lastPrinted>
  <dcterms:created xsi:type="dcterms:W3CDTF">2020-07-31T19:16:00Z</dcterms:created>
  <dcterms:modified xsi:type="dcterms:W3CDTF">2020-07-31T20:16:00Z</dcterms:modified>
</cp:coreProperties>
</file>