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FA2038" w:rsidP="00AC2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821984/2019</w:t>
            </w:r>
          </w:p>
        </w:tc>
      </w:tr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INTERESSADO</w:t>
            </w:r>
            <w:r w:rsidR="00686467" w:rsidRPr="007B12E3">
              <w:rPr>
                <w:sz w:val="18"/>
                <w:szCs w:val="18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8D05DD" w:rsidP="009A6CE0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RAYMUNDO BARIZON</w:t>
            </w:r>
          </w:p>
        </w:tc>
      </w:tr>
      <w:tr w:rsidR="00E968DF" w:rsidRPr="007B12E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7B12E3" w:rsidRDefault="00B969E5" w:rsidP="002F5C85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 xml:space="preserve">AUSÊNCIA DE RRT – </w:t>
            </w:r>
            <w:r w:rsidR="00D60684">
              <w:rPr>
                <w:sz w:val="18"/>
                <w:szCs w:val="18"/>
              </w:rPr>
              <w:t>VISTORIA E LAUDO TÉCNICO</w:t>
            </w:r>
          </w:p>
        </w:tc>
      </w:tr>
      <w:tr w:rsidR="00E968DF" w:rsidRPr="007B12E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7B12E3" w:rsidRDefault="00C6405B" w:rsidP="005541CD">
            <w:pPr>
              <w:tabs>
                <w:tab w:val="left" w:pos="5362"/>
              </w:tabs>
              <w:jc w:val="center"/>
              <w:rPr>
                <w:sz w:val="18"/>
                <w:szCs w:val="18"/>
              </w:rPr>
            </w:pPr>
            <w:r w:rsidRPr="007B12E3">
              <w:rPr>
                <w:b/>
                <w:bCs/>
                <w:sz w:val="18"/>
                <w:szCs w:val="18"/>
              </w:rPr>
              <w:t xml:space="preserve">DELIBERAÇÃO DE COMISSÃO </w:t>
            </w:r>
            <w:r w:rsidR="00A72A66" w:rsidRPr="007B12E3">
              <w:rPr>
                <w:b/>
                <w:bCs/>
                <w:sz w:val="18"/>
                <w:szCs w:val="18"/>
              </w:rPr>
              <w:t xml:space="preserve">Nº </w:t>
            </w:r>
            <w:r w:rsidR="009436FD">
              <w:rPr>
                <w:b/>
                <w:bCs/>
                <w:sz w:val="18"/>
                <w:szCs w:val="18"/>
              </w:rPr>
              <w:t>400</w:t>
            </w:r>
            <w:r w:rsidR="00C97885" w:rsidRPr="007B12E3">
              <w:rPr>
                <w:b/>
                <w:bCs/>
                <w:sz w:val="18"/>
                <w:szCs w:val="18"/>
              </w:rPr>
              <w:t>/2018-2020</w:t>
            </w:r>
            <w:r w:rsidR="006A4DB4" w:rsidRPr="007B12E3">
              <w:rPr>
                <w:b/>
                <w:bCs/>
                <w:sz w:val="18"/>
                <w:szCs w:val="18"/>
              </w:rPr>
              <w:t xml:space="preserve"> – 77</w:t>
            </w:r>
            <w:r w:rsidR="00F4705B" w:rsidRPr="007B12E3">
              <w:rPr>
                <w:b/>
                <w:bCs/>
                <w:sz w:val="18"/>
                <w:szCs w:val="18"/>
              </w:rPr>
              <w:t>ª CEP/MS</w:t>
            </w:r>
          </w:p>
        </w:tc>
      </w:tr>
    </w:tbl>
    <w:p w:rsidR="00E968DF" w:rsidRPr="007B12E3" w:rsidRDefault="00E968DF" w:rsidP="00124AA8">
      <w:pPr>
        <w:spacing w:after="0" w:line="240" w:lineRule="auto"/>
        <w:rPr>
          <w:b/>
          <w:bCs/>
          <w:sz w:val="18"/>
          <w:szCs w:val="18"/>
        </w:rPr>
      </w:pPr>
    </w:p>
    <w:p w:rsidR="00470B75" w:rsidRPr="007B12E3" w:rsidRDefault="00470B75" w:rsidP="00470B75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7B12E3">
        <w:rPr>
          <w:sz w:val="18"/>
          <w:szCs w:val="18"/>
        </w:rPr>
        <w:t>CAUs</w:t>
      </w:r>
      <w:proofErr w:type="spellEnd"/>
      <w:r w:rsidRPr="007B12E3">
        <w:rPr>
          <w:sz w:val="18"/>
          <w:szCs w:val="18"/>
        </w:rPr>
        <w:t>; e dá outras providências;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7B12E3">
        <w:rPr>
          <w:sz w:val="18"/>
          <w:szCs w:val="18"/>
        </w:rPr>
        <w:t>penalidades, e dá outras providê</w:t>
      </w:r>
      <w:r w:rsidRPr="007B12E3">
        <w:rPr>
          <w:sz w:val="18"/>
          <w:szCs w:val="18"/>
        </w:rPr>
        <w:t>ncias;</w:t>
      </w:r>
    </w:p>
    <w:p w:rsidR="007B12E3" w:rsidRPr="007B12E3" w:rsidRDefault="007B12E3" w:rsidP="00124AA8">
      <w:pPr>
        <w:spacing w:after="0" w:line="240" w:lineRule="auto"/>
        <w:jc w:val="both"/>
        <w:rPr>
          <w:sz w:val="18"/>
          <w:szCs w:val="18"/>
        </w:rPr>
      </w:pPr>
    </w:p>
    <w:p w:rsidR="007B12E3" w:rsidRPr="007B12E3" w:rsidRDefault="007B12E3" w:rsidP="007B12E3">
      <w:pPr>
        <w:spacing w:after="0" w:line="240" w:lineRule="auto"/>
        <w:jc w:val="both"/>
        <w:rPr>
          <w:i/>
          <w:sz w:val="18"/>
          <w:szCs w:val="18"/>
        </w:rPr>
      </w:pPr>
      <w:r w:rsidRPr="007B12E3">
        <w:rPr>
          <w:b/>
          <w:sz w:val="18"/>
          <w:szCs w:val="18"/>
        </w:rPr>
        <w:t xml:space="preserve">Considerando </w:t>
      </w:r>
      <w:r w:rsidRPr="007B12E3">
        <w:rPr>
          <w:sz w:val="18"/>
          <w:szCs w:val="18"/>
        </w:rPr>
        <w:t xml:space="preserve">o Parecer n°. 008/2018- </w:t>
      </w:r>
      <w:proofErr w:type="spellStart"/>
      <w:r w:rsidRPr="007B12E3">
        <w:rPr>
          <w:sz w:val="18"/>
          <w:szCs w:val="18"/>
        </w:rPr>
        <w:t>Projur</w:t>
      </w:r>
      <w:proofErr w:type="spellEnd"/>
      <w:r w:rsidRPr="007B12E3">
        <w:rPr>
          <w:sz w:val="18"/>
          <w:szCs w:val="18"/>
        </w:rPr>
        <w:t xml:space="preserve">/CAU/MS indicou que, </w:t>
      </w:r>
      <w:r w:rsidRPr="007B12E3">
        <w:rPr>
          <w:i/>
          <w:sz w:val="18"/>
          <w:szCs w:val="18"/>
        </w:rPr>
        <w:t xml:space="preserve">“Regularmente notificado, o profissional apresentou defesa preliminar, alegando, de forma genérica em todas as notificações recebidas, que efetuou diversas regularizações e que, em algumas o cliente desistia quando o processo era indeferido para cumprimento de exigências. </w:t>
      </w:r>
      <w:proofErr w:type="gramStart"/>
      <w:r w:rsidRPr="007B12E3">
        <w:rPr>
          <w:i/>
          <w:sz w:val="18"/>
          <w:szCs w:val="18"/>
        </w:rPr>
        <w:t>(...) Pelos</w:t>
      </w:r>
      <w:proofErr w:type="gramEnd"/>
      <w:r w:rsidRPr="007B12E3">
        <w:rPr>
          <w:i/>
          <w:sz w:val="18"/>
          <w:szCs w:val="18"/>
        </w:rPr>
        <w:t xml:space="preserve"> documentos acostados aos autos e sem analise do mérito, constata- se que a capitulação da infração está correta. De acordo com as informações do Agente Fiscal e os documentos constantes dos autos, inclusive confirmado pelo notificado, verifica-se que realmente o profissional deu entrada no processo de regularização da prefeitura, utilizando </w:t>
      </w:r>
      <w:proofErr w:type="spellStart"/>
      <w:r w:rsidRPr="007B12E3">
        <w:rPr>
          <w:i/>
          <w:sz w:val="18"/>
          <w:szCs w:val="18"/>
        </w:rPr>
        <w:t>RRT’s</w:t>
      </w:r>
      <w:proofErr w:type="spellEnd"/>
      <w:r w:rsidRPr="007B12E3">
        <w:rPr>
          <w:i/>
          <w:sz w:val="18"/>
          <w:szCs w:val="18"/>
        </w:rPr>
        <w:t xml:space="preserve"> que, posteriormente foram excluídas do SICCAU, estando comprovada a materialidade do gerador e os indícios de autoria. “</w:t>
      </w:r>
    </w:p>
    <w:p w:rsidR="000F7E1A" w:rsidRPr="007B12E3" w:rsidRDefault="000F7E1A" w:rsidP="00124AA8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os fatos e provas contidas no processo administrativo nº</w:t>
      </w:r>
      <w:r w:rsidR="00B969E5" w:rsidRPr="007B12E3">
        <w:rPr>
          <w:sz w:val="18"/>
          <w:szCs w:val="18"/>
        </w:rPr>
        <w:t xml:space="preserve"> </w:t>
      </w:r>
      <w:r w:rsidR="002A767A" w:rsidRPr="002A767A">
        <w:rPr>
          <w:sz w:val="18"/>
          <w:szCs w:val="18"/>
        </w:rPr>
        <w:t xml:space="preserve">821984/2019 </w:t>
      </w:r>
      <w:r w:rsidR="00C440C6" w:rsidRPr="007B12E3">
        <w:rPr>
          <w:sz w:val="18"/>
          <w:szCs w:val="18"/>
        </w:rPr>
        <w:t>iniciado em</w:t>
      </w:r>
      <w:r w:rsidR="00470B75" w:rsidRPr="007B12E3">
        <w:rPr>
          <w:sz w:val="18"/>
          <w:szCs w:val="18"/>
        </w:rPr>
        <w:t xml:space="preserve"> </w:t>
      </w:r>
      <w:r w:rsidR="00345021" w:rsidRPr="007B12E3">
        <w:rPr>
          <w:sz w:val="18"/>
          <w:szCs w:val="18"/>
        </w:rPr>
        <w:t>1</w:t>
      </w:r>
      <w:r w:rsidR="002A767A">
        <w:rPr>
          <w:sz w:val="18"/>
          <w:szCs w:val="18"/>
        </w:rPr>
        <w:t>8</w:t>
      </w:r>
      <w:r w:rsidR="00393A1B" w:rsidRPr="007B12E3">
        <w:rPr>
          <w:sz w:val="18"/>
          <w:szCs w:val="18"/>
        </w:rPr>
        <w:t>/</w:t>
      </w:r>
      <w:r w:rsidR="00FA2038">
        <w:rPr>
          <w:sz w:val="18"/>
          <w:szCs w:val="18"/>
        </w:rPr>
        <w:t>12/2018</w:t>
      </w:r>
      <w:r w:rsidR="007F00B7" w:rsidRPr="007B12E3">
        <w:rPr>
          <w:sz w:val="18"/>
          <w:szCs w:val="18"/>
        </w:rPr>
        <w:t>, que</w:t>
      </w:r>
      <w:r w:rsidRPr="007B12E3">
        <w:rPr>
          <w:sz w:val="18"/>
          <w:szCs w:val="18"/>
        </w:rPr>
        <w:t xml:space="preserve"> trata de Auto de Infração lavrado pela fiscalização deste Conselho, devidamente instruído e analisado pela Comissão de Exercício Profissional;</w:t>
      </w: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 </w:t>
      </w:r>
    </w:p>
    <w:p w:rsidR="00356829" w:rsidRPr="007B12E3" w:rsidRDefault="00356829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="003009AE" w:rsidRPr="007B12E3">
        <w:rPr>
          <w:sz w:val="18"/>
          <w:szCs w:val="18"/>
        </w:rPr>
        <w:t xml:space="preserve"> o parecer exarado pelo Conselheiro</w:t>
      </w:r>
      <w:r w:rsidRPr="007B12E3">
        <w:rPr>
          <w:sz w:val="18"/>
          <w:szCs w:val="18"/>
        </w:rPr>
        <w:t xml:space="preserve"> Estadual </w:t>
      </w:r>
      <w:r w:rsidR="003009AE" w:rsidRPr="007B12E3">
        <w:rPr>
          <w:sz w:val="18"/>
          <w:szCs w:val="18"/>
        </w:rPr>
        <w:t>Fabiano Costa</w:t>
      </w:r>
      <w:r w:rsidRPr="007B12E3">
        <w:rPr>
          <w:sz w:val="18"/>
          <w:szCs w:val="18"/>
        </w:rPr>
        <w:t>, membro da Comissão de E</w:t>
      </w:r>
      <w:r w:rsidR="003009AE" w:rsidRPr="007B12E3">
        <w:rPr>
          <w:sz w:val="18"/>
          <w:szCs w:val="18"/>
        </w:rPr>
        <w:t>xercício Profissional e Relator</w:t>
      </w:r>
      <w:r w:rsidRPr="007B12E3">
        <w:rPr>
          <w:sz w:val="18"/>
          <w:szCs w:val="18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7B12E3" w:rsidRDefault="00356829" w:rsidP="00356829">
      <w:pPr>
        <w:spacing w:after="0" w:line="240" w:lineRule="auto"/>
        <w:rPr>
          <w:b/>
          <w:bCs/>
          <w:i/>
          <w:sz w:val="18"/>
          <w:szCs w:val="18"/>
        </w:rPr>
      </w:pPr>
    </w:p>
    <w:p w:rsidR="00356829" w:rsidRPr="007B12E3" w:rsidRDefault="00356829" w:rsidP="00356829">
      <w:pPr>
        <w:spacing w:after="120" w:line="240" w:lineRule="auto"/>
        <w:rPr>
          <w:b/>
          <w:bCs/>
          <w:i/>
          <w:sz w:val="18"/>
          <w:szCs w:val="18"/>
        </w:rPr>
      </w:pPr>
      <w:r w:rsidRPr="007B12E3">
        <w:rPr>
          <w:b/>
          <w:bCs/>
          <w:i/>
          <w:sz w:val="18"/>
          <w:szCs w:val="18"/>
        </w:rPr>
        <w:t>RESOLVE:</w:t>
      </w:r>
    </w:p>
    <w:p w:rsidR="00E662FB" w:rsidRPr="007B12E3" w:rsidRDefault="00854702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1. Aprovar </w:t>
      </w:r>
      <w:r w:rsidR="003009AE" w:rsidRPr="007B12E3">
        <w:rPr>
          <w:sz w:val="18"/>
          <w:szCs w:val="18"/>
        </w:rPr>
        <w:t>o parecer exarado pelo Conselheiro Estadual Fabiano Costa</w:t>
      </w:r>
      <w:r w:rsidR="00A72A66" w:rsidRPr="007B12E3">
        <w:rPr>
          <w:sz w:val="18"/>
          <w:szCs w:val="18"/>
        </w:rPr>
        <w:t xml:space="preserve">, pela </w:t>
      </w:r>
      <w:r w:rsidR="0081150B" w:rsidRPr="007B12E3">
        <w:rPr>
          <w:i/>
          <w:sz w:val="18"/>
          <w:szCs w:val="18"/>
        </w:rPr>
        <w:t>“</w:t>
      </w:r>
      <w:r w:rsidR="00F60003" w:rsidRPr="007B12E3">
        <w:rPr>
          <w:i/>
          <w:sz w:val="18"/>
          <w:szCs w:val="18"/>
        </w:rPr>
        <w:t xml:space="preserve">procedência do Auto de Infração nº. </w:t>
      </w:r>
      <w:r w:rsidR="002A767A" w:rsidRPr="002A767A">
        <w:rPr>
          <w:i/>
          <w:sz w:val="18"/>
          <w:szCs w:val="18"/>
        </w:rPr>
        <w:t xml:space="preserve">1000077965/2018 </w:t>
      </w:r>
      <w:r w:rsidR="00F60003" w:rsidRPr="007B12E3">
        <w:rPr>
          <w:i/>
          <w:sz w:val="18"/>
          <w:szCs w:val="18"/>
        </w:rPr>
        <w:t xml:space="preserve">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7B12E3" w:rsidRDefault="00E662FB" w:rsidP="00E662FB">
      <w:pPr>
        <w:spacing w:after="0" w:line="240" w:lineRule="auto"/>
        <w:jc w:val="both"/>
        <w:rPr>
          <w:sz w:val="18"/>
          <w:szCs w:val="18"/>
        </w:rPr>
      </w:pPr>
    </w:p>
    <w:p w:rsidR="00F60003" w:rsidRPr="007B12E3" w:rsidRDefault="00952E89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>2</w:t>
      </w:r>
      <w:r w:rsidR="00636C44" w:rsidRPr="007B12E3">
        <w:rPr>
          <w:bCs/>
          <w:sz w:val="18"/>
          <w:szCs w:val="18"/>
        </w:rPr>
        <w:t xml:space="preserve">. </w:t>
      </w:r>
      <w:r w:rsidR="00F60003" w:rsidRPr="007B12E3">
        <w:rPr>
          <w:bCs/>
          <w:i/>
          <w:sz w:val="18"/>
          <w:szCs w:val="18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6E7A76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 xml:space="preserve">3. </w:t>
      </w:r>
      <w:r w:rsidR="00636C44" w:rsidRPr="007B12E3">
        <w:rPr>
          <w:bCs/>
          <w:sz w:val="18"/>
          <w:szCs w:val="18"/>
        </w:rPr>
        <w:t>Comunique-se e intime-se, na forma da Resolução CAU/BR N. 22, de 04 de maio de 2012.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F632CE" w:rsidRPr="007B12E3" w:rsidRDefault="00F632CE" w:rsidP="00F632CE">
      <w:pPr>
        <w:spacing w:after="0" w:line="240" w:lineRule="auto"/>
        <w:jc w:val="both"/>
        <w:rPr>
          <w:bCs/>
          <w:sz w:val="18"/>
          <w:szCs w:val="18"/>
        </w:rPr>
      </w:pPr>
      <w:bookmarkStart w:id="0" w:name="_GoBack"/>
      <w:bookmarkEnd w:id="0"/>
    </w:p>
    <w:p w:rsidR="006E7A76" w:rsidRPr="007B12E3" w:rsidRDefault="008053D0" w:rsidP="00C97885">
      <w:pPr>
        <w:spacing w:line="240" w:lineRule="auto"/>
        <w:jc w:val="center"/>
        <w:rPr>
          <w:sz w:val="18"/>
          <w:szCs w:val="18"/>
        </w:rPr>
      </w:pPr>
      <w:r w:rsidRPr="007B12E3">
        <w:rPr>
          <w:bCs/>
          <w:sz w:val="18"/>
          <w:szCs w:val="18"/>
        </w:rPr>
        <w:t xml:space="preserve">Campo Grande, MS, </w:t>
      </w:r>
      <w:r w:rsidR="00F60003" w:rsidRPr="007B12E3">
        <w:rPr>
          <w:sz w:val="18"/>
          <w:szCs w:val="18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3A109B" w:rsidRDefault="003A109B" w:rsidP="003A109B">
    <w:pPr>
      <w:pStyle w:val="Cabealho"/>
    </w:pPr>
  </w:p>
  <w:p w:rsidR="000D3383" w:rsidRDefault="000D3383" w:rsidP="003A109B">
    <w:pPr>
      <w:pStyle w:val="Cabealho"/>
    </w:pPr>
  </w:p>
  <w:p w:rsidR="000D3383" w:rsidRPr="003A109B" w:rsidRDefault="000D3383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31D2"/>
    <w:rsid w:val="00007D43"/>
    <w:rsid w:val="00007FF0"/>
    <w:rsid w:val="000158B3"/>
    <w:rsid w:val="0002263D"/>
    <w:rsid w:val="00024F7D"/>
    <w:rsid w:val="0005012A"/>
    <w:rsid w:val="00052B38"/>
    <w:rsid w:val="00060E15"/>
    <w:rsid w:val="00066D49"/>
    <w:rsid w:val="00075475"/>
    <w:rsid w:val="00084EA4"/>
    <w:rsid w:val="000917BE"/>
    <w:rsid w:val="000A080F"/>
    <w:rsid w:val="000B7104"/>
    <w:rsid w:val="000C1766"/>
    <w:rsid w:val="000D0888"/>
    <w:rsid w:val="000D21B2"/>
    <w:rsid w:val="000D3383"/>
    <w:rsid w:val="000D6A32"/>
    <w:rsid w:val="000E0CA3"/>
    <w:rsid w:val="000F16E9"/>
    <w:rsid w:val="000F7E1A"/>
    <w:rsid w:val="00101CF1"/>
    <w:rsid w:val="00102569"/>
    <w:rsid w:val="001100ED"/>
    <w:rsid w:val="00114E8C"/>
    <w:rsid w:val="0012250C"/>
    <w:rsid w:val="00124AA8"/>
    <w:rsid w:val="00134F46"/>
    <w:rsid w:val="00135770"/>
    <w:rsid w:val="00135E03"/>
    <w:rsid w:val="001379BC"/>
    <w:rsid w:val="00150638"/>
    <w:rsid w:val="00162A36"/>
    <w:rsid w:val="0017023B"/>
    <w:rsid w:val="001731F2"/>
    <w:rsid w:val="001A28FC"/>
    <w:rsid w:val="001C0793"/>
    <w:rsid w:val="001D3ED6"/>
    <w:rsid w:val="001E3947"/>
    <w:rsid w:val="001F109B"/>
    <w:rsid w:val="001F3184"/>
    <w:rsid w:val="001F6F08"/>
    <w:rsid w:val="002132B6"/>
    <w:rsid w:val="0022365C"/>
    <w:rsid w:val="00225D37"/>
    <w:rsid w:val="002416FB"/>
    <w:rsid w:val="002523CF"/>
    <w:rsid w:val="00261A70"/>
    <w:rsid w:val="00270073"/>
    <w:rsid w:val="00280151"/>
    <w:rsid w:val="0028535E"/>
    <w:rsid w:val="00285BAE"/>
    <w:rsid w:val="00286688"/>
    <w:rsid w:val="002876C0"/>
    <w:rsid w:val="00294B16"/>
    <w:rsid w:val="002A767A"/>
    <w:rsid w:val="002D5F75"/>
    <w:rsid w:val="002E19F2"/>
    <w:rsid w:val="002E45A8"/>
    <w:rsid w:val="002F5C85"/>
    <w:rsid w:val="002F7F24"/>
    <w:rsid w:val="003009AE"/>
    <w:rsid w:val="00304671"/>
    <w:rsid w:val="00330CB2"/>
    <w:rsid w:val="00333550"/>
    <w:rsid w:val="00335E1A"/>
    <w:rsid w:val="00345021"/>
    <w:rsid w:val="003546CD"/>
    <w:rsid w:val="00356829"/>
    <w:rsid w:val="00360F5D"/>
    <w:rsid w:val="00361C2C"/>
    <w:rsid w:val="00361C4E"/>
    <w:rsid w:val="00363554"/>
    <w:rsid w:val="00364220"/>
    <w:rsid w:val="0036773A"/>
    <w:rsid w:val="00370742"/>
    <w:rsid w:val="003733E0"/>
    <w:rsid w:val="00377324"/>
    <w:rsid w:val="00382D9E"/>
    <w:rsid w:val="0038338E"/>
    <w:rsid w:val="00384BE6"/>
    <w:rsid w:val="003873F3"/>
    <w:rsid w:val="00393A1B"/>
    <w:rsid w:val="003A109B"/>
    <w:rsid w:val="003A19F1"/>
    <w:rsid w:val="003A4B70"/>
    <w:rsid w:val="003A4D23"/>
    <w:rsid w:val="003A6ADF"/>
    <w:rsid w:val="003A7523"/>
    <w:rsid w:val="003C5D5C"/>
    <w:rsid w:val="003C781A"/>
    <w:rsid w:val="003E3132"/>
    <w:rsid w:val="003F447A"/>
    <w:rsid w:val="003F7A17"/>
    <w:rsid w:val="00405BF9"/>
    <w:rsid w:val="00413C42"/>
    <w:rsid w:val="00433AEF"/>
    <w:rsid w:val="0043650A"/>
    <w:rsid w:val="004371EB"/>
    <w:rsid w:val="00445DBE"/>
    <w:rsid w:val="004527BD"/>
    <w:rsid w:val="00452FBB"/>
    <w:rsid w:val="00453906"/>
    <w:rsid w:val="00470B75"/>
    <w:rsid w:val="004721C5"/>
    <w:rsid w:val="00475292"/>
    <w:rsid w:val="004752FE"/>
    <w:rsid w:val="00477CA7"/>
    <w:rsid w:val="00485BB0"/>
    <w:rsid w:val="0048787F"/>
    <w:rsid w:val="00491A07"/>
    <w:rsid w:val="004A4977"/>
    <w:rsid w:val="004B6779"/>
    <w:rsid w:val="004D006E"/>
    <w:rsid w:val="004D4FEC"/>
    <w:rsid w:val="004E1A56"/>
    <w:rsid w:val="004E4A5F"/>
    <w:rsid w:val="004E564A"/>
    <w:rsid w:val="004F722E"/>
    <w:rsid w:val="00500408"/>
    <w:rsid w:val="00504274"/>
    <w:rsid w:val="00513555"/>
    <w:rsid w:val="00520D53"/>
    <w:rsid w:val="00524878"/>
    <w:rsid w:val="00525C17"/>
    <w:rsid w:val="005309FE"/>
    <w:rsid w:val="00536DCB"/>
    <w:rsid w:val="005541CD"/>
    <w:rsid w:val="005630A5"/>
    <w:rsid w:val="005649B6"/>
    <w:rsid w:val="005730F4"/>
    <w:rsid w:val="00580E37"/>
    <w:rsid w:val="005A2412"/>
    <w:rsid w:val="005B4119"/>
    <w:rsid w:val="005B7648"/>
    <w:rsid w:val="005B7A16"/>
    <w:rsid w:val="005D12CE"/>
    <w:rsid w:val="005E1AF2"/>
    <w:rsid w:val="00605C96"/>
    <w:rsid w:val="00610ED5"/>
    <w:rsid w:val="00612EB5"/>
    <w:rsid w:val="0063289B"/>
    <w:rsid w:val="00635B76"/>
    <w:rsid w:val="00636C44"/>
    <w:rsid w:val="0063715F"/>
    <w:rsid w:val="00643084"/>
    <w:rsid w:val="00673578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4F2D"/>
    <w:rsid w:val="006E5BB1"/>
    <w:rsid w:val="006E7A76"/>
    <w:rsid w:val="006F0B86"/>
    <w:rsid w:val="006F47FD"/>
    <w:rsid w:val="007039AB"/>
    <w:rsid w:val="0071044E"/>
    <w:rsid w:val="007117B4"/>
    <w:rsid w:val="00720C73"/>
    <w:rsid w:val="0073799E"/>
    <w:rsid w:val="00747EFC"/>
    <w:rsid w:val="00792F3D"/>
    <w:rsid w:val="007A61A6"/>
    <w:rsid w:val="007B0066"/>
    <w:rsid w:val="007B12E3"/>
    <w:rsid w:val="007B5EF8"/>
    <w:rsid w:val="007B6D5F"/>
    <w:rsid w:val="007C5333"/>
    <w:rsid w:val="007E480B"/>
    <w:rsid w:val="007F00B7"/>
    <w:rsid w:val="007F1EDA"/>
    <w:rsid w:val="007F30BE"/>
    <w:rsid w:val="007F45DB"/>
    <w:rsid w:val="00801F5D"/>
    <w:rsid w:val="008053D0"/>
    <w:rsid w:val="0081150B"/>
    <w:rsid w:val="0082105A"/>
    <w:rsid w:val="00841940"/>
    <w:rsid w:val="00842BC4"/>
    <w:rsid w:val="00854702"/>
    <w:rsid w:val="00870D05"/>
    <w:rsid w:val="00871562"/>
    <w:rsid w:val="00873204"/>
    <w:rsid w:val="00893080"/>
    <w:rsid w:val="00895239"/>
    <w:rsid w:val="008A5A56"/>
    <w:rsid w:val="008A619E"/>
    <w:rsid w:val="008B6C2A"/>
    <w:rsid w:val="008C3DEE"/>
    <w:rsid w:val="008D05DD"/>
    <w:rsid w:val="008E74B9"/>
    <w:rsid w:val="009076C2"/>
    <w:rsid w:val="00910EAB"/>
    <w:rsid w:val="00916AD5"/>
    <w:rsid w:val="0092197B"/>
    <w:rsid w:val="009325EC"/>
    <w:rsid w:val="00932B95"/>
    <w:rsid w:val="00932E93"/>
    <w:rsid w:val="00937D35"/>
    <w:rsid w:val="00940CE0"/>
    <w:rsid w:val="009436FD"/>
    <w:rsid w:val="00943781"/>
    <w:rsid w:val="00952E89"/>
    <w:rsid w:val="009626C9"/>
    <w:rsid w:val="009663A6"/>
    <w:rsid w:val="00973B3A"/>
    <w:rsid w:val="0098304E"/>
    <w:rsid w:val="00983BC0"/>
    <w:rsid w:val="00984A4E"/>
    <w:rsid w:val="009918A2"/>
    <w:rsid w:val="00996A23"/>
    <w:rsid w:val="009A18BA"/>
    <w:rsid w:val="009A2FD5"/>
    <w:rsid w:val="009A6CE0"/>
    <w:rsid w:val="009C2F7C"/>
    <w:rsid w:val="009C5596"/>
    <w:rsid w:val="009D20E5"/>
    <w:rsid w:val="009F62CA"/>
    <w:rsid w:val="009F7BED"/>
    <w:rsid w:val="00A169CA"/>
    <w:rsid w:val="00A20D17"/>
    <w:rsid w:val="00A23040"/>
    <w:rsid w:val="00A25C2A"/>
    <w:rsid w:val="00A313DC"/>
    <w:rsid w:val="00A44AEE"/>
    <w:rsid w:val="00A4709E"/>
    <w:rsid w:val="00A55682"/>
    <w:rsid w:val="00A60232"/>
    <w:rsid w:val="00A60E8A"/>
    <w:rsid w:val="00A72A66"/>
    <w:rsid w:val="00A730EC"/>
    <w:rsid w:val="00A77613"/>
    <w:rsid w:val="00A83BEE"/>
    <w:rsid w:val="00A85EE7"/>
    <w:rsid w:val="00A94F55"/>
    <w:rsid w:val="00AB5BCD"/>
    <w:rsid w:val="00AB6501"/>
    <w:rsid w:val="00AB793B"/>
    <w:rsid w:val="00AC2486"/>
    <w:rsid w:val="00AC4578"/>
    <w:rsid w:val="00AC56A7"/>
    <w:rsid w:val="00AC70BD"/>
    <w:rsid w:val="00AD660E"/>
    <w:rsid w:val="00AE2287"/>
    <w:rsid w:val="00AE7B80"/>
    <w:rsid w:val="00B21817"/>
    <w:rsid w:val="00B226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6D35"/>
    <w:rsid w:val="00BB1160"/>
    <w:rsid w:val="00BB6091"/>
    <w:rsid w:val="00BC7A6B"/>
    <w:rsid w:val="00BD1FE1"/>
    <w:rsid w:val="00BE7014"/>
    <w:rsid w:val="00BF35C0"/>
    <w:rsid w:val="00C01855"/>
    <w:rsid w:val="00C053BD"/>
    <w:rsid w:val="00C113F1"/>
    <w:rsid w:val="00C1149C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285F"/>
    <w:rsid w:val="00C6405B"/>
    <w:rsid w:val="00C67266"/>
    <w:rsid w:val="00C90585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1554D"/>
    <w:rsid w:val="00D22DD0"/>
    <w:rsid w:val="00D3289E"/>
    <w:rsid w:val="00D3323C"/>
    <w:rsid w:val="00D3379F"/>
    <w:rsid w:val="00D346AE"/>
    <w:rsid w:val="00D37FFE"/>
    <w:rsid w:val="00D441A4"/>
    <w:rsid w:val="00D60684"/>
    <w:rsid w:val="00D63C60"/>
    <w:rsid w:val="00D73F3B"/>
    <w:rsid w:val="00D7656B"/>
    <w:rsid w:val="00D76A3B"/>
    <w:rsid w:val="00D828B2"/>
    <w:rsid w:val="00D85945"/>
    <w:rsid w:val="00D867E2"/>
    <w:rsid w:val="00DA04D1"/>
    <w:rsid w:val="00DA16A7"/>
    <w:rsid w:val="00DB050E"/>
    <w:rsid w:val="00DD609C"/>
    <w:rsid w:val="00DD7CC0"/>
    <w:rsid w:val="00DE14FE"/>
    <w:rsid w:val="00DE2016"/>
    <w:rsid w:val="00DE5170"/>
    <w:rsid w:val="00DE635D"/>
    <w:rsid w:val="00DF0FCA"/>
    <w:rsid w:val="00DF5B84"/>
    <w:rsid w:val="00E0037F"/>
    <w:rsid w:val="00E042A2"/>
    <w:rsid w:val="00E1612D"/>
    <w:rsid w:val="00E25ABB"/>
    <w:rsid w:val="00E328F3"/>
    <w:rsid w:val="00E3785C"/>
    <w:rsid w:val="00E40817"/>
    <w:rsid w:val="00E4090C"/>
    <w:rsid w:val="00E41D2F"/>
    <w:rsid w:val="00E44EB5"/>
    <w:rsid w:val="00E45DC0"/>
    <w:rsid w:val="00E60343"/>
    <w:rsid w:val="00E662FB"/>
    <w:rsid w:val="00E6724B"/>
    <w:rsid w:val="00E67C64"/>
    <w:rsid w:val="00E70E77"/>
    <w:rsid w:val="00E72C0A"/>
    <w:rsid w:val="00E77615"/>
    <w:rsid w:val="00E81E38"/>
    <w:rsid w:val="00E90535"/>
    <w:rsid w:val="00E968DF"/>
    <w:rsid w:val="00EB2C48"/>
    <w:rsid w:val="00EC5AB7"/>
    <w:rsid w:val="00ED137A"/>
    <w:rsid w:val="00ED6CEC"/>
    <w:rsid w:val="00EE0F82"/>
    <w:rsid w:val="00EE1213"/>
    <w:rsid w:val="00EE34A8"/>
    <w:rsid w:val="00EF6551"/>
    <w:rsid w:val="00F00BF9"/>
    <w:rsid w:val="00F045A0"/>
    <w:rsid w:val="00F07107"/>
    <w:rsid w:val="00F12C98"/>
    <w:rsid w:val="00F37CD5"/>
    <w:rsid w:val="00F412EA"/>
    <w:rsid w:val="00F4705B"/>
    <w:rsid w:val="00F5183B"/>
    <w:rsid w:val="00F57F89"/>
    <w:rsid w:val="00F60003"/>
    <w:rsid w:val="00F62DC4"/>
    <w:rsid w:val="00F632CE"/>
    <w:rsid w:val="00F6690D"/>
    <w:rsid w:val="00F74F2E"/>
    <w:rsid w:val="00F8030F"/>
    <w:rsid w:val="00F8740F"/>
    <w:rsid w:val="00F939B2"/>
    <w:rsid w:val="00F967E1"/>
    <w:rsid w:val="00FA2038"/>
    <w:rsid w:val="00FA20B5"/>
    <w:rsid w:val="00FA5AF8"/>
    <w:rsid w:val="00FB6AD4"/>
    <w:rsid w:val="00FE799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85E0E-B275-47E4-81BE-1E653C92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6</cp:revision>
  <cp:lastPrinted>2019-10-15T20:24:00Z</cp:lastPrinted>
  <dcterms:created xsi:type="dcterms:W3CDTF">2019-10-08T21:34:00Z</dcterms:created>
  <dcterms:modified xsi:type="dcterms:W3CDTF">2019-10-15T22:00:00Z</dcterms:modified>
</cp:coreProperties>
</file>