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A25C2A" w:rsidP="00AC2486">
            <w:pPr>
              <w:rPr>
                <w:sz w:val="18"/>
                <w:szCs w:val="18"/>
              </w:rPr>
            </w:pPr>
            <w:r w:rsidRPr="00A25C2A">
              <w:rPr>
                <w:sz w:val="18"/>
                <w:szCs w:val="18"/>
              </w:rPr>
              <w:t>818988/2019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2F3155">
              <w:rPr>
                <w:b/>
                <w:bCs/>
                <w:sz w:val="18"/>
                <w:szCs w:val="18"/>
              </w:rPr>
              <w:t>396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A25C2A" w:rsidRPr="00A25C2A">
        <w:rPr>
          <w:sz w:val="18"/>
          <w:szCs w:val="18"/>
        </w:rPr>
        <w:t xml:space="preserve">818988/2019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BF35C0">
        <w:rPr>
          <w:sz w:val="18"/>
          <w:szCs w:val="18"/>
        </w:rPr>
        <w:t>3</w:t>
      </w:r>
      <w:r w:rsidR="00393A1B" w:rsidRPr="007B12E3">
        <w:rPr>
          <w:sz w:val="18"/>
          <w:szCs w:val="18"/>
        </w:rPr>
        <w:t>/</w:t>
      </w:r>
      <w:r w:rsidR="002F3155">
        <w:rPr>
          <w:sz w:val="18"/>
          <w:szCs w:val="18"/>
        </w:rPr>
        <w:t>12/2019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A25C2A" w:rsidRPr="00A25C2A">
        <w:rPr>
          <w:i/>
          <w:sz w:val="18"/>
          <w:szCs w:val="18"/>
        </w:rPr>
        <w:t xml:space="preserve">1000077749/2018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A6037D" w:rsidRDefault="00A6037D" w:rsidP="003A109B">
    <w:pPr>
      <w:pStyle w:val="Cabealho"/>
    </w:pPr>
  </w:p>
  <w:p w:rsidR="00A6037D" w:rsidRDefault="00A6037D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3155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C2A"/>
    <w:rsid w:val="00A313DC"/>
    <w:rsid w:val="00A44AEE"/>
    <w:rsid w:val="00A4709E"/>
    <w:rsid w:val="00A55682"/>
    <w:rsid w:val="00A60232"/>
    <w:rsid w:val="00A6037D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64A6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AE6E-E0DB-4F1A-B10C-4F1B276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2019-10-15T20:23:00Z</cp:lastPrinted>
  <dcterms:created xsi:type="dcterms:W3CDTF">2019-10-08T19:14:00Z</dcterms:created>
  <dcterms:modified xsi:type="dcterms:W3CDTF">2019-10-15T22:00:00Z</dcterms:modified>
</cp:coreProperties>
</file>