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134"/>
        <w:gridCol w:w="2158"/>
      </w:tblGrid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5444EE" w:rsidRDefault="005C2ED6" w:rsidP="00B24A3F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11 de setembro</w:t>
            </w:r>
            <w:r w:rsidR="004830CC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de 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2019 (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quarta</w:t>
            </w:r>
            <w:r w:rsidR="00892B4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5C2ED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14h11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</w:t>
            </w:r>
            <w:r>
              <w:rPr>
                <w:rFonts w:asciiTheme="majorHAnsi" w:eastAsia="Times New Roman" w:hAnsiTheme="majorHAnsi"/>
                <w:color w:val="0D0D0D" w:themeColor="text1" w:themeTint="F2"/>
                <w:spacing w:val="4"/>
                <w:sz w:val="22"/>
                <w:szCs w:val="22"/>
              </w:rPr>
              <w:t>15h32</w:t>
            </w:r>
          </w:p>
        </w:tc>
      </w:tr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CAU/MS – Espirito Santo 205, Jd. </w:t>
            </w:r>
            <w:proofErr w:type="gramStart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dos</w:t>
            </w:r>
            <w:proofErr w:type="gramEnd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Estados - Campo Grande – MS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5444EE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E56C5E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IVANETE RAMOS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E56C5E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CONSELHEIRA ESTADUAL</w:t>
            </w:r>
          </w:p>
        </w:tc>
      </w:tr>
      <w:tr w:rsidR="002F3973" w:rsidRPr="005444EE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F3973" w:rsidRPr="005444EE" w:rsidRDefault="002F3973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3973" w:rsidRPr="005444EE" w:rsidRDefault="002F3973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KELLY CRISTINA HOKAMA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3973" w:rsidRPr="005444EE" w:rsidRDefault="002F3973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CONSELHEIRA ESTADUAL </w:t>
            </w:r>
          </w:p>
        </w:tc>
      </w:tr>
      <w:tr w:rsidR="00583C58" w:rsidRPr="005444EE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A51CF" w:rsidP="00583C58">
            <w:pPr>
              <w:ind w:firstLine="56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ASSESSORA TÉCNICA CED/MS</w:t>
            </w:r>
          </w:p>
        </w:tc>
      </w:tr>
      <w:tr w:rsidR="002A51CF" w:rsidRPr="005444E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51CF" w:rsidRPr="005444EE" w:rsidRDefault="002A51CF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A51CF" w:rsidRDefault="002A51CF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carolina ribeiro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A51CF" w:rsidRDefault="002A51CF" w:rsidP="00E56C5E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assessora financeira e de planejamento </w:t>
            </w:r>
          </w:p>
        </w:tc>
      </w:tr>
      <w:tr w:rsidR="00E56C5E" w:rsidRPr="005444E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56C5E" w:rsidRPr="005444EE" w:rsidRDefault="00E56C5E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E56C5E" w:rsidRPr="005444EE" w:rsidRDefault="00E56C5E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KEILA FERNANDES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E56C5E" w:rsidRPr="005444EE" w:rsidRDefault="00E56C5E" w:rsidP="00E56C5E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COORD. DE PLANEJAMENTO</w:t>
            </w:r>
          </w:p>
        </w:tc>
      </w:tr>
      <w:tr w:rsidR="00200356" w:rsidRPr="005444EE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ind w:firstLine="56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PROCURADOR JURÍDICO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5444EE" w:rsidRDefault="004830CC" w:rsidP="00E56C5E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Verificação de quórum;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aprovação da súmula da reunião anterior;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extrato de correspondências;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Comunicações; 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Assuntos da pauta;</w:t>
            </w:r>
          </w:p>
          <w:p w:rsidR="004830CC" w:rsidRPr="005444EE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     6) Encerramento.</w:t>
            </w:r>
          </w:p>
        </w:tc>
      </w:tr>
      <w:tr w:rsidR="006458A2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4830CC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ABERTURA DOS </w:t>
            </w:r>
            <w:r w:rsidR="00892B46"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TRABALHOS </w:t>
            </w: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44EE" w:rsidRDefault="004830CC" w:rsidP="005C2ED6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 coordenador </w:t>
            </w:r>
            <w:r w:rsidRPr="005444EE">
              <w:rPr>
                <w:rFonts w:asciiTheme="majorHAnsi" w:eastAsia="Times New Roman" w:hAnsiTheme="majorHAnsi"/>
                <w:b/>
                <w:spacing w:val="4"/>
                <w:sz w:val="22"/>
                <w:szCs w:val="22"/>
              </w:rPr>
              <w:t xml:space="preserve">Paulo Amaral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agradece a presença de todos, c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onstata a existência de quórum, 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 instala a 67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5444EE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892B46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A6CA9" w:rsidRPr="005444EE" w:rsidRDefault="00E56C5E" w:rsidP="00FA3BA8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dos processos </w:t>
            </w:r>
            <w:r w:rsidR="002514A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n°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793465/2018, 709749/2018, 700032/2018;</w:t>
            </w:r>
          </w:p>
          <w:p w:rsidR="003A6CA9" w:rsidRDefault="003A6CA9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 do processo n°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684989/2019;</w:t>
            </w:r>
          </w:p>
          <w:p w:rsidR="005C2ED6" w:rsidRDefault="005C2ED6" w:rsidP="00B24A3F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Recurso em Juízo de Admissibilidade do processo 858446/2019;</w:t>
            </w:r>
          </w:p>
          <w:p w:rsidR="002F3973" w:rsidRPr="005444EE" w:rsidRDefault="002F3973" w:rsidP="002F3973">
            <w:pPr>
              <w:pStyle w:val="PargrafodaLista"/>
              <w:spacing w:before="60" w:after="60"/>
              <w:ind w:left="785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EXTRAPAUTA: Plano de Ação CED CAU MS 2020;</w:t>
            </w:r>
          </w:p>
          <w:p w:rsidR="003C0B1E" w:rsidRPr="005444EE" w:rsidRDefault="003C0B1E" w:rsidP="005C2ED6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EXTRAPAUTA: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Alteração no início das reuniões de outubro e novembro de 2019 para início as 16hrs. 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F248EE" w:rsidRPr="005444EE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b/>
          <w:caps/>
          <w:spacing w:val="4"/>
          <w:sz w:val="22"/>
          <w:szCs w:val="22"/>
          <w:lang w:bidi="en-US"/>
        </w:rPr>
        <w:t>ORDEM DO DIA</w:t>
      </w: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 xml:space="preserve"> -  </w:t>
      </w:r>
      <w:r w:rsidR="003C0B1E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PAUTA; EXTRA</w:t>
      </w:r>
      <w:r w:rsidR="00A47109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5C2ED6" w:rsidP="00D012D9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da Súmula da 67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CAU/MS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  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02FA4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Súmula da 6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 da Comissão de Ética e Disciplina do CAU/MS.</w:t>
            </w:r>
          </w:p>
        </w:tc>
      </w:tr>
    </w:tbl>
    <w:p w:rsidR="003E5879" w:rsidRPr="005444EE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29F0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E56C5E" w:rsidP="005C2ED6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</w:t>
            </w:r>
            <w:r w:rsidR="00D26975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Ético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793465/2018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</w:t>
            </w:r>
            <w:r w:rsidR="001829F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/MS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5C2ED6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5C2ED6" w:rsidP="00E56C5E">
            <w:pPr>
              <w:spacing w:before="60" w:after="6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Conselheiro</w:t>
            </w:r>
            <w:r w:rsidR="003C5C40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relatou o processo e votou</w:t>
            </w:r>
            <w:r w:rsidR="002F3973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: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E56C5E"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“</w:t>
            </w:r>
            <w:r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Face ao exposto, com base nas Resoluções CAU/BR 52/2013 e 143/2017 e considerando as infrações cometidas, sou pela suspensão de 180 dias + multa de 05 (cinco) anuidades ao profissional, pela infração às regras 1.2.3 e 6.2.1 do Código de Ética e </w:t>
            </w:r>
            <w:proofErr w:type="gramStart"/>
            <w:r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Disciplina</w:t>
            </w:r>
            <w:r w:rsidR="00E56C5E"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.”</w:t>
            </w:r>
            <w:proofErr w:type="gramEnd"/>
            <w:r w:rsidR="00E56C5E" w:rsidRP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F1760C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93/2018-2020 - 68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F1760C" w:rsidRPr="005444EE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5E2E2E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E56C5E" w:rsidP="005C2ED6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-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Ético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709749/2018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MS</w:t>
            </w:r>
            <w:r w:rsidR="005E2E2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5C2ED6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Kelly Cristina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Hokama</w:t>
            </w:r>
            <w:proofErr w:type="spellEnd"/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4C04ED" w:rsidP="00C11502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 Conselheira relatou o processo e votou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“</w:t>
            </w:r>
            <w:r w:rsidR="005C2ED6"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Face ao exposto, com base no artigo 29 ou 113 da Resolução CAU/BR n°143, de 23 de junho de 2017, e considerando a confirmação da veracidade da assinatura do Arquiteto e Urbanista Carlos Sanches, sou pela extinção </w:t>
            </w:r>
            <w:r w:rsidR="005C2ED6"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e devido arquivamento dos </w:t>
            </w:r>
            <w:proofErr w:type="gramStart"/>
            <w:r w:rsidR="005C2ED6"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autos</w:t>
            </w:r>
            <w:r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.”</w:t>
            </w:r>
            <w:proofErr w:type="gramEnd"/>
            <w:r w:rsidRPr="005C2ED6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 </w:t>
            </w:r>
            <w:r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4C04ED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94/2018-2020 - 68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E2E2E" w:rsidRPr="005444EE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C04ED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5C2ED6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- Processo Ético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700032/2018</w:t>
            </w:r>
          </w:p>
        </w:tc>
      </w:tr>
      <w:tr w:rsidR="004C04ED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C04ED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5C2ED6" w:rsidP="004C04ED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4C04ED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F55CD6" w:rsidP="00F55CD6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="Arial"/>
                <w:spacing w:val="4"/>
                <w:sz w:val="22"/>
                <w:szCs w:val="22"/>
              </w:rPr>
              <w:t>O Conselheiro</w:t>
            </w:r>
            <w:r w:rsidR="004C04ED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relatou o processo e votou: </w:t>
            </w:r>
            <w:r w:rsidR="004C04ED" w:rsidRPr="00F55CD6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“</w:t>
            </w:r>
            <w:r w:rsidRPr="00F55CD6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Face ao exposto, com base no artigo 113 da Resolução CAU/BR n°143, de 23 de junho de 2017, e considerando a inexistência de falta ética por parte da denunciada, sou pela extinção e</w:t>
            </w:r>
            <w:r w:rsidRPr="00F55CD6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 xml:space="preserve"> devido arquivamento dos </w:t>
            </w:r>
            <w:proofErr w:type="gramStart"/>
            <w:r w:rsidRPr="00F55CD6">
              <w:rPr>
                <w:rFonts w:asciiTheme="majorHAnsi" w:hAnsiTheme="majorHAnsi" w:cs="Arial"/>
                <w:i/>
                <w:spacing w:val="4"/>
                <w:sz w:val="22"/>
                <w:szCs w:val="22"/>
              </w:rPr>
              <w:t>autos.”</w:t>
            </w:r>
            <w:proofErr w:type="gramEnd"/>
            <w:r w:rsidRPr="00F55CD6">
              <w:rPr>
                <w:rFonts w:asciiTheme="majorHAnsi" w:hAnsiTheme="majorHAnsi" w:cs="Arial"/>
                <w:spacing w:val="4"/>
                <w:sz w:val="22"/>
                <w:szCs w:val="22"/>
              </w:rPr>
              <w:t xml:space="preserve"> </w:t>
            </w:r>
            <w:r w:rsidR="004C04ED" w:rsidRPr="005444EE">
              <w:rPr>
                <w:rFonts w:asciiTheme="majorHAnsi" w:hAnsiTheme="majorHAnsi" w:cs="Arial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4C04ED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Deliberação n° 95/2018-2020 - 68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90DB1" w:rsidRDefault="00590DB1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F55CD6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 - Processo Ético 684989/2019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C04ED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4D63CB" w:rsidRPr="005444EE" w:rsidTr="00865D48">
        <w:trPr>
          <w:trHeight w:val="61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2A51CF" w:rsidRDefault="004C04ED" w:rsidP="002A51CF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bCs/>
              </w:rPr>
            </w:pPr>
            <w:r>
              <w:rPr>
                <w:rFonts w:asciiTheme="majorHAnsi" w:hAnsiTheme="majorHAnsi" w:cs="Arial"/>
                <w:spacing w:val="4"/>
              </w:rPr>
              <w:t>O</w:t>
            </w:r>
            <w:r w:rsidR="004D63CB" w:rsidRPr="005444EE">
              <w:rPr>
                <w:rFonts w:asciiTheme="majorHAnsi" w:hAnsiTheme="majorHAnsi" w:cs="Arial"/>
                <w:spacing w:val="4"/>
              </w:rPr>
              <w:t xml:space="preserve"> Conselheir</w:t>
            </w:r>
            <w:r>
              <w:rPr>
                <w:rFonts w:asciiTheme="majorHAnsi" w:hAnsiTheme="majorHAnsi" w:cs="Arial"/>
                <w:spacing w:val="4"/>
              </w:rPr>
              <w:t>o</w:t>
            </w:r>
            <w:r w:rsidR="003C5C40" w:rsidRPr="005444EE">
              <w:rPr>
                <w:rFonts w:asciiTheme="majorHAnsi" w:hAnsiTheme="majorHAnsi" w:cs="Arial"/>
                <w:spacing w:val="4"/>
              </w:rPr>
              <w:t xml:space="preserve"> relatou o </w:t>
            </w:r>
            <w:proofErr w:type="spellStart"/>
            <w:r w:rsidR="003C5C40" w:rsidRPr="005444EE">
              <w:rPr>
                <w:rFonts w:asciiTheme="majorHAnsi" w:hAnsiTheme="majorHAnsi" w:cs="Arial"/>
                <w:spacing w:val="4"/>
              </w:rPr>
              <w:t>processo</w:t>
            </w:r>
            <w:proofErr w:type="spellEnd"/>
            <w:r w:rsidR="003C5C40" w:rsidRPr="005444EE">
              <w:rPr>
                <w:rFonts w:asciiTheme="majorHAnsi" w:hAnsiTheme="majorHAnsi" w:cs="Arial"/>
                <w:spacing w:val="4"/>
              </w:rPr>
              <w:t xml:space="preserve"> e </w:t>
            </w:r>
            <w:proofErr w:type="spellStart"/>
            <w:r w:rsidR="003C5C40" w:rsidRPr="005444EE">
              <w:rPr>
                <w:rFonts w:asciiTheme="majorHAnsi" w:hAnsiTheme="majorHAnsi" w:cs="Arial"/>
                <w:spacing w:val="4"/>
              </w:rPr>
              <w:t>votou</w:t>
            </w:r>
            <w:proofErr w:type="spellEnd"/>
            <w:r w:rsidR="002A51CF">
              <w:rPr>
                <w:rFonts w:asciiTheme="majorHAnsi" w:hAnsiTheme="majorHAnsi" w:cs="Arial"/>
                <w:spacing w:val="4"/>
              </w:rPr>
              <w:t xml:space="preserve"> pela</w:t>
            </w:r>
            <w:r w:rsidR="004D63CB" w:rsidRPr="005444EE">
              <w:rPr>
                <w:rFonts w:asciiTheme="majorHAnsi" w:hAnsiTheme="majorHAnsi" w:cs="Arial"/>
                <w:spacing w:val="4"/>
              </w:rPr>
              <w:t xml:space="preserve">: </w:t>
            </w:r>
            <w:r w:rsidRPr="002A51CF">
              <w:rPr>
                <w:rFonts w:asciiTheme="majorHAnsi" w:hAnsiTheme="majorHAnsi" w:cs="Arial"/>
                <w:i/>
                <w:spacing w:val="4"/>
              </w:rPr>
              <w:t>“</w:t>
            </w:r>
            <w:proofErr w:type="spellStart"/>
            <w:r w:rsidR="00F55CD6" w:rsidRPr="002A51CF">
              <w:rPr>
                <w:bCs/>
                <w:i/>
              </w:rPr>
              <w:t>admissibilidade</w:t>
            </w:r>
            <w:proofErr w:type="spellEnd"/>
            <w:r w:rsidR="00F55CD6" w:rsidRPr="002A51CF">
              <w:rPr>
                <w:bCs/>
                <w:i/>
              </w:rPr>
              <w:t xml:space="preserve"> da </w:t>
            </w:r>
            <w:proofErr w:type="spellStart"/>
            <w:r w:rsidR="00F55CD6" w:rsidRPr="002A51CF">
              <w:rPr>
                <w:bCs/>
                <w:i/>
              </w:rPr>
              <w:t>denúncia</w:t>
            </w:r>
            <w:proofErr w:type="spellEnd"/>
            <w:r w:rsidR="00F55CD6" w:rsidRPr="002A51CF">
              <w:rPr>
                <w:bCs/>
                <w:i/>
              </w:rPr>
              <w:t xml:space="preserve"> e </w:t>
            </w:r>
            <w:proofErr w:type="spellStart"/>
            <w:r w:rsidR="00F55CD6" w:rsidRPr="002A51CF">
              <w:rPr>
                <w:bCs/>
                <w:i/>
              </w:rPr>
              <w:t>instauração</w:t>
            </w:r>
            <w:proofErr w:type="spellEnd"/>
            <w:r w:rsidR="00F55CD6" w:rsidRPr="002A51CF">
              <w:rPr>
                <w:bCs/>
                <w:i/>
              </w:rPr>
              <w:t xml:space="preserve"> do </w:t>
            </w:r>
            <w:proofErr w:type="spellStart"/>
            <w:r w:rsidR="00F55CD6" w:rsidRPr="002A51CF">
              <w:rPr>
                <w:bCs/>
                <w:i/>
              </w:rPr>
              <w:t>processo</w:t>
            </w:r>
            <w:proofErr w:type="spellEnd"/>
            <w:r w:rsidR="00F55CD6" w:rsidRPr="002A51CF">
              <w:rPr>
                <w:bCs/>
                <w:i/>
              </w:rPr>
              <w:t xml:space="preserve"> </w:t>
            </w:r>
            <w:proofErr w:type="spellStart"/>
            <w:r w:rsidR="00F55CD6" w:rsidRPr="002A51CF">
              <w:rPr>
                <w:bCs/>
                <w:i/>
              </w:rPr>
              <w:t>ético-disciplinar</w:t>
            </w:r>
            <w:proofErr w:type="spellEnd"/>
            <w:r w:rsidR="00F55CD6" w:rsidRPr="002A51CF">
              <w:rPr>
                <w:bCs/>
                <w:i/>
              </w:rPr>
              <w:t>.</w:t>
            </w:r>
            <w:r w:rsidRPr="002A51CF">
              <w:rPr>
                <w:rFonts w:asciiTheme="majorHAnsi" w:hAnsiTheme="majorHAnsi" w:cs="Arial"/>
                <w:i/>
                <w:spacing w:val="4"/>
              </w:rPr>
              <w:t xml:space="preserve">” </w:t>
            </w:r>
            <w:r w:rsidR="004D63CB" w:rsidRPr="005444EE">
              <w:rPr>
                <w:rFonts w:asciiTheme="majorHAnsi" w:hAnsiTheme="majorHAnsi" w:cs="Arial"/>
                <w:spacing w:val="4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F55CD6" w:rsidP="003C5C40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96/2018-2020 - 68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CED/MS</w:t>
            </w:r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2A51CF" w:rsidP="002A51CF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Recurso em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Juízo de Admissibilidade - processo ético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858446/2019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2A51CF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4D63CB" w:rsidRPr="005444EE" w:rsidTr="004C04ED">
        <w:trPr>
          <w:trHeight w:val="1145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4C04ED" w:rsidRDefault="004D63CB" w:rsidP="004C04ED">
            <w:pPr>
              <w:spacing w:before="60" w:after="60"/>
              <w:jc w:val="both"/>
              <w:rPr>
                <w:rFonts w:asciiTheme="majorHAnsi" w:hAnsiTheme="majorHAnsi" w:cs="Arial"/>
                <w:spacing w:val="4"/>
                <w:sz w:val="22"/>
                <w:szCs w:val="22"/>
              </w:rPr>
            </w:pPr>
            <w:r w:rsidRPr="004C04ED">
              <w:rPr>
                <w:rFonts w:asciiTheme="majorHAnsi" w:hAnsiTheme="majorHAnsi" w:cs="Arial"/>
                <w:spacing w:val="4"/>
                <w:sz w:val="22"/>
                <w:szCs w:val="22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4C04ED" w:rsidRDefault="003C5C40" w:rsidP="002A51CF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eastAsia="Cambria" w:hAnsiTheme="majorHAnsi" w:cs="Arial"/>
                <w:spacing w:val="4"/>
                <w:lang w:val="pt-BR" w:bidi="ar-SA"/>
              </w:rPr>
            </w:pPr>
            <w:r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</w:t>
            </w:r>
            <w:r w:rsidR="00865D48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A </w:t>
            </w:r>
            <w:r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Conselheira</w:t>
            </w:r>
            <w:r w:rsidR="004D63CB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relatou o processo e: </w:t>
            </w:r>
            <w:r w:rsidR="002A51CF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“</w:t>
            </w:r>
            <w:proofErr w:type="spellStart"/>
            <w:r w:rsidR="002A51CF" w:rsidRPr="002A51CF">
              <w:rPr>
                <w:bCs/>
                <w:i/>
              </w:rPr>
              <w:t>conclui</w:t>
            </w:r>
            <w:proofErr w:type="spellEnd"/>
            <w:r w:rsidR="002A51CF" w:rsidRPr="002A51CF">
              <w:rPr>
                <w:bCs/>
                <w:i/>
              </w:rPr>
              <w:t xml:space="preserve"> </w:t>
            </w:r>
            <w:proofErr w:type="spellStart"/>
            <w:r w:rsidR="002A51CF" w:rsidRPr="002A51CF">
              <w:rPr>
                <w:bCs/>
                <w:i/>
              </w:rPr>
              <w:t>pelo</w:t>
            </w:r>
            <w:proofErr w:type="spellEnd"/>
            <w:r w:rsidR="002A51CF" w:rsidRPr="002A51CF">
              <w:rPr>
                <w:bCs/>
                <w:i/>
              </w:rPr>
              <w:t xml:space="preserve"> </w:t>
            </w:r>
            <w:proofErr w:type="spellStart"/>
            <w:r w:rsidR="002A51CF" w:rsidRPr="002A51CF">
              <w:rPr>
                <w:bCs/>
                <w:i/>
              </w:rPr>
              <w:t>não</w:t>
            </w:r>
            <w:proofErr w:type="spellEnd"/>
            <w:r w:rsidR="002A51CF" w:rsidRPr="002A51CF">
              <w:rPr>
                <w:bCs/>
                <w:i/>
              </w:rPr>
              <w:t xml:space="preserve"> </w:t>
            </w:r>
            <w:proofErr w:type="spellStart"/>
            <w:r w:rsidR="002A51CF" w:rsidRPr="002A51CF">
              <w:rPr>
                <w:bCs/>
                <w:i/>
              </w:rPr>
              <w:t>conhecimento</w:t>
            </w:r>
            <w:proofErr w:type="spellEnd"/>
            <w:r w:rsidR="002A51CF" w:rsidRPr="002A51CF">
              <w:rPr>
                <w:bCs/>
                <w:i/>
              </w:rPr>
              <w:t xml:space="preserve"> do </w:t>
            </w:r>
            <w:proofErr w:type="spellStart"/>
            <w:r w:rsidR="002A51CF" w:rsidRPr="002A51CF">
              <w:rPr>
                <w:bCs/>
                <w:i/>
              </w:rPr>
              <w:t>recurso</w:t>
            </w:r>
            <w:proofErr w:type="spellEnd"/>
            <w:r w:rsidR="002A51CF" w:rsidRPr="002A51CF">
              <w:rPr>
                <w:bCs/>
                <w:i/>
              </w:rPr>
              <w:t xml:space="preserve">, </w:t>
            </w:r>
            <w:proofErr w:type="spellStart"/>
            <w:r w:rsidR="002A51CF" w:rsidRPr="002A51CF">
              <w:rPr>
                <w:bCs/>
                <w:i/>
              </w:rPr>
              <w:t>mantendo</w:t>
            </w:r>
            <w:proofErr w:type="spellEnd"/>
            <w:r w:rsidR="002A51CF" w:rsidRPr="002A51CF">
              <w:rPr>
                <w:bCs/>
                <w:i/>
              </w:rPr>
              <w:t xml:space="preserve">-se o </w:t>
            </w:r>
            <w:proofErr w:type="spellStart"/>
            <w:r w:rsidR="002A51CF" w:rsidRPr="002A51CF">
              <w:rPr>
                <w:bCs/>
                <w:i/>
              </w:rPr>
              <w:t>arquivamento</w:t>
            </w:r>
            <w:proofErr w:type="spellEnd"/>
            <w:r w:rsidR="002A51CF" w:rsidRPr="002A51CF">
              <w:rPr>
                <w:bCs/>
                <w:i/>
              </w:rPr>
              <w:t xml:space="preserve"> </w:t>
            </w:r>
            <w:proofErr w:type="spellStart"/>
            <w:r w:rsidR="002A51CF" w:rsidRPr="002A51CF">
              <w:rPr>
                <w:bCs/>
                <w:i/>
              </w:rPr>
              <w:t>liminar</w:t>
            </w:r>
            <w:proofErr w:type="spellEnd"/>
            <w:r w:rsidR="002A51CF" w:rsidRPr="002A51CF">
              <w:rPr>
                <w:bCs/>
                <w:i/>
              </w:rPr>
              <w:t xml:space="preserve"> dos </w:t>
            </w:r>
            <w:proofErr w:type="gramStart"/>
            <w:r w:rsidR="002A51CF" w:rsidRPr="002A51CF">
              <w:rPr>
                <w:bCs/>
                <w:i/>
              </w:rPr>
              <w:t>autos</w:t>
            </w:r>
            <w:r w:rsidR="004C04ED" w:rsidRPr="004C04ED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.”</w:t>
            </w:r>
            <w:proofErr w:type="gramEnd"/>
            <w:r w:rsidR="00965C1D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</w:t>
            </w:r>
            <w:r w:rsidR="004D63CB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2A51CF" w:rsidP="00965C1D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97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4D63CB" w:rsidRPr="005444EE" w:rsidRDefault="004D63CB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A51CF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EXTRAPAUTA: Apresentação das ações da CED MS à serem desenvolvidas em 2020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A51CF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Keila Fernandes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2F3973" w:rsidRDefault="002F3973" w:rsidP="00A61A17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spacing w:val="4"/>
                <w:lang w:val="pt-BR" w:bidi="ar-SA"/>
              </w:rPr>
            </w:pPr>
            <w:r>
              <w:rPr>
                <w:rFonts w:asciiTheme="majorHAnsi" w:hAnsiTheme="majorHAnsi"/>
                <w:spacing w:val="4"/>
                <w:lang w:val="pt-BR" w:bidi="ar-SA"/>
              </w:rPr>
              <w:t>A Coordenação de Planejamento apresentou as ações propostas pela CED MS para o próximo ano, ressaltando a previsão de realização de palestras em universidades e</w:t>
            </w:r>
            <w:r w:rsidR="00865D48">
              <w:rPr>
                <w:rFonts w:asciiTheme="majorHAnsi" w:hAnsiTheme="majorHAnsi"/>
                <w:spacing w:val="4"/>
                <w:lang w:val="pt-BR" w:bidi="ar-SA"/>
              </w:rPr>
              <w:t xml:space="preserve"> a</w:t>
            </w:r>
            <w:r>
              <w:rPr>
                <w:rFonts w:asciiTheme="majorHAnsi" w:hAnsiTheme="majorHAnsi"/>
                <w:spacing w:val="4"/>
                <w:lang w:val="pt-BR" w:bidi="ar-SA"/>
              </w:rPr>
              <w:t xml:space="preserve"> profissionais</w:t>
            </w:r>
            <w:r w:rsidR="00865D48">
              <w:rPr>
                <w:rFonts w:asciiTheme="majorHAnsi" w:hAnsiTheme="majorHAnsi"/>
                <w:spacing w:val="4"/>
                <w:lang w:val="pt-BR" w:bidi="ar-SA"/>
              </w:rPr>
              <w:t xml:space="preserve"> Arquitetos e Urbanistas</w:t>
            </w:r>
            <w:bookmarkStart w:id="0" w:name="_GoBack"/>
            <w:bookmarkEnd w:id="0"/>
            <w:r>
              <w:rPr>
                <w:rFonts w:asciiTheme="majorHAnsi" w:hAnsiTheme="majorHAnsi"/>
                <w:spacing w:val="4"/>
                <w:lang w:val="pt-BR" w:bidi="ar-SA"/>
              </w:rPr>
              <w:t xml:space="preserve">.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A51CF" w:rsidP="00A61A17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Sem encaminhamentos, apenas para conhecimento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;</w:t>
            </w:r>
          </w:p>
        </w:tc>
      </w:tr>
    </w:tbl>
    <w:p w:rsidR="00DC2A43" w:rsidRPr="005444EE" w:rsidRDefault="00DC2A43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4C04ED" w:rsidP="002F3973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EXTRAPAUTA:</w:t>
            </w:r>
            <w:r w:rsidR="002F3973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Alteração no horário de início das reuniões plenárias de outubro e novembro de 2019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F397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F3973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F3973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pacing w:val="4"/>
                <w:lang w:val="pt-BR" w:bidi="ar-SA"/>
              </w:rPr>
              <w:t xml:space="preserve">O relator explica que em razão da grande demanda de processos a serem julgados no plenário do CAU/MS, há a necessidade de adiantamento das </w:t>
            </w:r>
            <w:r>
              <w:rPr>
                <w:rFonts w:asciiTheme="majorHAnsi" w:hAnsiTheme="majorHAnsi"/>
                <w:spacing w:val="4"/>
                <w:lang w:val="pt-BR" w:bidi="ar-SA"/>
              </w:rPr>
              <w:lastRenderedPageBreak/>
              <w:t xml:space="preserve">próximas duas reuniões, os conselheiros presentes concordam em propor isto a presidência.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F3973" w:rsidP="00A61A17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CI n°10 CED CAU MS, encaminhamento da mesma a presidência para providências. </w:t>
            </w:r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p w:rsidR="003C0B1E" w:rsidRPr="005444EE" w:rsidRDefault="003C0B1E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5444EE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5444EE">
              <w:rPr>
                <w:rFonts w:ascii="Calibri Light" w:hAnsi="Calibri Light"/>
                <w:b/>
                <w:sz w:val="22"/>
                <w:szCs w:val="22"/>
              </w:rPr>
              <w:t>MEMBROS:</w:t>
            </w: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892B46" w:rsidRPr="005444EE" w:rsidRDefault="00892B46" w:rsidP="00F90FE5">
            <w:pPr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</w:pPr>
            <w:r w:rsidRPr="005444EE"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5444EE" w:rsidTr="00A61A17">
        <w:trPr>
          <w:trHeight w:val="2268"/>
        </w:trPr>
        <w:tc>
          <w:tcPr>
            <w:tcW w:w="4111" w:type="dxa"/>
            <w:shd w:val="clear" w:color="auto" w:fill="auto"/>
          </w:tcPr>
          <w:p w:rsidR="00F248EE" w:rsidRPr="005444EE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444845" w:rsidRPr="005444EE" w:rsidRDefault="00F248EE" w:rsidP="002514A6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Coordenador </w:t>
            </w:r>
          </w:p>
          <w:p w:rsidR="003C0B1E" w:rsidRPr="005444EE" w:rsidRDefault="003C0B1E" w:rsidP="00F90FE5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892B46" w:rsidRPr="005444EE" w:rsidRDefault="004C04ED" w:rsidP="00F90FE5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IVANETE RAMOS </w:t>
            </w:r>
          </w:p>
          <w:p w:rsidR="003C0B1E" w:rsidRDefault="004C04ED" w:rsidP="004C04ED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</w:p>
          <w:p w:rsidR="004C04ED" w:rsidRPr="005444EE" w:rsidRDefault="004C04ED" w:rsidP="003C0B1E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083280" w:rsidRPr="005444EE" w:rsidRDefault="00083280" w:rsidP="00083280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892B46" w:rsidRDefault="00A02FA4" w:rsidP="00A61A17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Suplente de Conselheiro Estadual</w:t>
            </w:r>
            <w:r w:rsidRPr="005444EE"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  <w:t xml:space="preserve"> </w:t>
            </w:r>
          </w:p>
          <w:p w:rsidR="002F3973" w:rsidRDefault="002F3973" w:rsidP="00A61A17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2F3973" w:rsidRPr="005444EE" w:rsidRDefault="002F3973" w:rsidP="002F3973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KELLY CRISTINA OKAMA</w:t>
            </w:r>
          </w:p>
          <w:p w:rsidR="002F3973" w:rsidRPr="005444EE" w:rsidRDefault="002F3973" w:rsidP="002F3973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>Conselheira</w:t>
            </w: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 Estadual</w:t>
            </w:r>
          </w:p>
        </w:tc>
        <w:tc>
          <w:tcPr>
            <w:tcW w:w="5103" w:type="dxa"/>
          </w:tcPr>
          <w:p w:rsidR="004C04ED" w:rsidRPr="005444EE" w:rsidRDefault="004C04ED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b/>
                <w:u w:val="single"/>
                <w:lang w:val="pt-BR"/>
              </w:rPr>
              <w:t xml:space="preserve">KEILA </w:t>
            </w:r>
            <w:proofErr w:type="gramStart"/>
            <w:r>
              <w:rPr>
                <w:rFonts w:ascii="Calibri Light" w:hAnsi="Calibri Light"/>
                <w:b/>
                <w:u w:val="single"/>
                <w:lang w:val="pt-BR"/>
              </w:rPr>
              <w:t xml:space="preserve">FERNANDES </w:t>
            </w: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 </w:t>
            </w: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2F3973">
              <w:rPr>
                <w:rFonts w:ascii="Calibri Light" w:hAnsi="Calibri Light"/>
                <w:lang w:val="pt-BR"/>
              </w:rPr>
              <w:t>Secretária</w:t>
            </w:r>
            <w:proofErr w:type="gramEnd"/>
            <w:r w:rsidR="002F3973">
              <w:rPr>
                <w:rFonts w:ascii="Calibri Light" w:hAnsi="Calibri Light"/>
                <w:lang w:val="pt-BR"/>
              </w:rPr>
              <w:t xml:space="preserve"> Geral 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5444EE">
              <w:rPr>
                <w:rFonts w:ascii="Calibri Light" w:hAnsi="Calibri Light"/>
                <w:lang w:val="pt-BR"/>
              </w:rPr>
              <w:t xml:space="preserve"> </w:t>
            </w:r>
          </w:p>
          <w:p w:rsidR="004C04ED" w:rsidRDefault="004C04ED" w:rsidP="004C04ED">
            <w:pPr>
              <w:pStyle w:val="SemEspaamento"/>
              <w:rPr>
                <w:rFonts w:ascii="Calibri Light" w:hAnsi="Calibri Light"/>
                <w:b/>
                <w:u w:val="single"/>
                <w:lang w:val="pt-BR"/>
              </w:rPr>
            </w:pPr>
          </w:p>
          <w:p w:rsidR="00892B46" w:rsidRPr="005444EE" w:rsidRDefault="00A47109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>ELIAS PEREIRA DE SOUZA</w:t>
            </w:r>
            <w:r w:rsidR="00892B46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892B46" w:rsidRPr="005444EE">
              <w:rPr>
                <w:rFonts w:ascii="Calibri Light" w:hAnsi="Calibri Light"/>
                <w:lang w:val="pt-BR"/>
              </w:rPr>
              <w:t xml:space="preserve">Procurador Jurídico </w:t>
            </w:r>
          </w:p>
          <w:p w:rsidR="002514A6" w:rsidRPr="005444EE" w:rsidRDefault="002514A6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892B46" w:rsidRDefault="00A47109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POLLYANNA CORDEIRO </w:t>
            </w:r>
            <w:r w:rsidR="0091384E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2F3973">
              <w:rPr>
                <w:rFonts w:ascii="Calibri Light" w:hAnsi="Calibri Light"/>
                <w:lang w:val="pt-BR"/>
              </w:rPr>
              <w:t xml:space="preserve">Assessora Técnica de Comissão  </w:t>
            </w:r>
            <w:r w:rsidR="0091384E" w:rsidRPr="005444EE">
              <w:rPr>
                <w:rFonts w:ascii="Calibri Light" w:hAnsi="Calibri Light"/>
                <w:lang w:val="pt-BR"/>
              </w:rPr>
              <w:t xml:space="preserve"> </w:t>
            </w:r>
          </w:p>
          <w:p w:rsidR="002F3973" w:rsidRDefault="002F3973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2F3973" w:rsidRPr="004C04ED" w:rsidRDefault="002F3973" w:rsidP="002F3973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b/>
                <w:u w:val="single"/>
                <w:lang w:val="pt-BR"/>
              </w:rPr>
              <w:t>CAROLINA RIBEIRO</w:t>
            </w: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 </w:t>
            </w: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>
              <w:rPr>
                <w:rFonts w:ascii="Calibri Light" w:hAnsi="Calibri Light"/>
                <w:lang w:val="pt-BR"/>
              </w:rPr>
              <w:t xml:space="preserve">Assessora </w:t>
            </w:r>
            <w:r>
              <w:rPr>
                <w:rFonts w:ascii="Calibri Light" w:hAnsi="Calibri Light"/>
                <w:lang w:val="pt-BR"/>
              </w:rPr>
              <w:t xml:space="preserve">Financeira e de Planejamento </w:t>
            </w:r>
          </w:p>
          <w:p w:rsidR="002F3973" w:rsidRPr="004C04ED" w:rsidRDefault="002F3973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  <w:sz w:val="22"/>
                <w:szCs w:val="22"/>
              </w:rPr>
            </w:pPr>
          </w:p>
        </w:tc>
      </w:tr>
    </w:tbl>
    <w:p w:rsidR="008016B6" w:rsidRPr="00DC2A43" w:rsidRDefault="008016B6" w:rsidP="008016B6">
      <w:pPr>
        <w:rPr>
          <w:rFonts w:asciiTheme="minorHAnsi" w:hAnsiTheme="minorHAnsi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 w:rsidRPr="00DC2A43">
        <w:rPr>
          <w:rFonts w:asciiTheme="minorHAnsi" w:hAnsiTheme="minorHAnsi"/>
        </w:rPr>
        <w:tab/>
      </w:r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48">
          <w:rPr>
            <w:noProof/>
          </w:rPr>
          <w:t>4</w:t>
        </w:r>
        <w:r>
          <w:fldChar w:fldCharType="end"/>
        </w:r>
        <w:r w:rsidR="009C2D2B">
          <w:t>/4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FA3BA8" w:rsidRDefault="005C2ED6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- 68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FA3BA8" w:rsidRDefault="00952CB3" w:rsidP="00952CB3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A51CF"/>
    <w:rsid w:val="002C7CA1"/>
    <w:rsid w:val="002C7D2D"/>
    <w:rsid w:val="002D0668"/>
    <w:rsid w:val="002D17AA"/>
    <w:rsid w:val="002E100E"/>
    <w:rsid w:val="002F3973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2ED6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5D48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4A3F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56C5E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55CD6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80FA-14D3-462E-B44C-46A019AF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Pollyanna Cordeiro</cp:lastModifiedBy>
  <cp:revision>12</cp:revision>
  <cp:lastPrinted>2019-10-07T20:05:00Z</cp:lastPrinted>
  <dcterms:created xsi:type="dcterms:W3CDTF">2019-04-10T16:47:00Z</dcterms:created>
  <dcterms:modified xsi:type="dcterms:W3CDTF">2019-10-07T20:06:00Z</dcterms:modified>
</cp:coreProperties>
</file>