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960331" w:rsidP="00FB1E72">
      <w:pPr>
        <w:jc w:val="both"/>
      </w:pP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1996440</wp:posOffset>
                </wp:positionH>
                <wp:positionV relativeFrom="paragraph">
                  <wp:posOffset>217805</wp:posOffset>
                </wp:positionV>
                <wp:extent cx="3505200" cy="9906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31" w:rsidRPr="000D2E3F" w:rsidRDefault="00960331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 Sessão Plenária Ordinária n. 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Grosso do Sul, realizada em 09 de Maio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 xml:space="preserve"> 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FB1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2pt;margin-top:17.15pt;width:276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" strokecolor="white">
                <v:textbox>
                  <w:txbxContent>
                    <w:p w:rsidR="00960331" w:rsidRPr="000D2E3F" w:rsidRDefault="00960331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 Sessão Plenária Ordinária n. 00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>
                        <w:rPr>
                          <w:sz w:val="20"/>
                          <w:szCs w:val="20"/>
                        </w:rPr>
                        <w:t xml:space="preserve"> Grosso do Sul, realizada em 09 de Maio</w:t>
                      </w:r>
                      <w:r w:rsidRPr="000D2E3F">
                        <w:rPr>
                          <w:sz w:val="20"/>
                          <w:szCs w:val="20"/>
                        </w:rPr>
                        <w:t xml:space="preserve"> 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Default="0034005C" w:rsidP="002F590F">
      <w:pPr>
        <w:jc w:val="both"/>
        <w:sectPr w:rsidR="003400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215EB2" w:rsidRDefault="00960331" w:rsidP="005E1BC6">
      <w:pPr>
        <w:pStyle w:val="SemEspaamento"/>
        <w:jc w:val="both"/>
      </w:pPr>
      <w:r w:rsidRPr="00416FD7">
        <w:lastRenderedPageBreak/>
        <w:t xml:space="preserve">Aos </w:t>
      </w:r>
      <w:r>
        <w:t>09 (nove</w:t>
      </w:r>
      <w:r w:rsidRPr="00416FD7">
        <w:t xml:space="preserve">) dias do mês de </w:t>
      </w:r>
      <w:r>
        <w:t>maio</w:t>
      </w:r>
      <w:r w:rsidRPr="00416FD7">
        <w:t xml:space="preserve"> (0</w:t>
      </w:r>
      <w:r>
        <w:t>5</w:t>
      </w:r>
      <w:r w:rsidRPr="00416FD7">
        <w:t>) do ano de dois mil e doze (12), na sede do Conselho de Arquitetura e Urbanismo de</w:t>
      </w:r>
      <w:r>
        <w:t xml:space="preserve"> Mato Grosso do Sul, na Rua Espírito Santo</w:t>
      </w:r>
      <w:r w:rsidRPr="00416FD7">
        <w:t xml:space="preserve"> n. 205, esquina com Avenida Afonso Pena, CEP 79020-080, em Campo Grande</w:t>
      </w:r>
      <w:r>
        <w:t xml:space="preserve">- </w:t>
      </w:r>
      <w:r w:rsidRPr="00416FD7">
        <w:t>MS, por convocação ordinária prevista no calendário anual</w:t>
      </w:r>
      <w:r>
        <w:t xml:space="preserve"> e sob a Presidência do Conselheiro Osvaldo Abrão de Souza</w:t>
      </w:r>
      <w:r w:rsidRPr="00416FD7">
        <w:t>, reuniram-se os Conselheiros Titulare</w:t>
      </w:r>
      <w:r>
        <w:t xml:space="preserve">s: </w:t>
      </w:r>
      <w:r w:rsidRPr="00F0455B">
        <w:rPr>
          <w:rFonts w:cs="Calibri"/>
        </w:rPr>
        <w:t>Dirceu de Oliveira Peters</w:t>
      </w:r>
      <w:r>
        <w:rPr>
          <w:rFonts w:cs="Calibri"/>
        </w:rPr>
        <w:t>,</w:t>
      </w:r>
      <w:r w:rsidRPr="00A93B70">
        <w:t xml:space="preserve"> </w:t>
      </w:r>
      <w:r w:rsidRPr="00416FD7">
        <w:t>Gio</w:t>
      </w:r>
      <w:r>
        <w:t xml:space="preserve">vana Dario Sbaraini de Andrade, </w:t>
      </w:r>
      <w:r w:rsidRPr="00F0455B">
        <w:rPr>
          <w:rFonts w:cs="Calibri"/>
        </w:rPr>
        <w:t>Gu</w:t>
      </w:r>
      <w:r>
        <w:rPr>
          <w:rFonts w:cs="Calibri"/>
        </w:rPr>
        <w:t xml:space="preserve">temberg dos Santos Weingartner, </w:t>
      </w:r>
      <w:r w:rsidRPr="00416FD7">
        <w:t xml:space="preserve">Manoel Carlos Inocêncio Mendes </w:t>
      </w:r>
      <w:r w:rsidRPr="00B40B0B">
        <w:t xml:space="preserve">Carli e </w:t>
      </w:r>
      <w:r w:rsidRPr="00416FD7">
        <w:t>Rui Lameiro Ferreira Junio</w:t>
      </w:r>
      <w:r w:rsidRPr="008B5887">
        <w:t xml:space="preserve">r. </w:t>
      </w:r>
      <w:r w:rsidRPr="00416FD7">
        <w:t>Conselheiros Suplentes:</w:t>
      </w:r>
      <w:r>
        <w:t xml:space="preserve"> </w:t>
      </w:r>
      <w:r w:rsidRPr="00416FD7">
        <w:t>He</w:t>
      </w:r>
      <w:r>
        <w:t>nrique Pedro dos Santos Miranda e Ronaldo Ferreira Ramos.</w:t>
      </w:r>
      <w:r w:rsidRPr="00416FD7">
        <w:t xml:space="preserve"> Au</w:t>
      </w:r>
      <w:r>
        <w:t>sentes os Conselheiros Titulares Deborah Toledo de Rezende Almeida,</w:t>
      </w:r>
      <w:r w:rsidRPr="00A93B70">
        <w:t xml:space="preserve"> </w:t>
      </w:r>
      <w:r w:rsidRPr="00416FD7">
        <w:t>Maricelma Vila Maior Zapata</w:t>
      </w:r>
      <w:r>
        <w:t xml:space="preserve"> e Luiz Carlos Ribeiro.</w:t>
      </w:r>
      <w:r w:rsidRPr="00416FD7">
        <w:t xml:space="preserve"> </w:t>
      </w:r>
      <w:r w:rsidRPr="00756B20">
        <w:rPr>
          <w:b/>
          <w:u w:val="single"/>
        </w:rPr>
        <w:t>1. EXPEDIENTE: 1.1.ABERTURA, VERIFICAÇÃO DE QUORUM E AUSÊNCIAS JUSTIFICADAS</w:t>
      </w:r>
      <w:r w:rsidRPr="00416FD7">
        <w:t>: O Presidente</w:t>
      </w:r>
      <w:r>
        <w:t xml:space="preserve"> agradece a presença e indica a funcionária Mikele Nunes Sanches para secretariar a Sessão</w:t>
      </w:r>
      <w:r w:rsidRPr="00416FD7">
        <w:t xml:space="preserve">.  Verificada existência de quorum, a </w:t>
      </w:r>
      <w:r>
        <w:t>sessão plenária</w:t>
      </w:r>
      <w:r w:rsidRPr="00416FD7">
        <w:t xml:space="preserve"> se inicia às 19h10min, com justificativa de ausência dos Conselheiros Titula</w:t>
      </w:r>
      <w:r>
        <w:t>res Luiz Carlos Ribeiro, Maricelma Vila Maior Zapata,</w:t>
      </w:r>
      <w:r w:rsidR="00B40B0B">
        <w:t xml:space="preserve"> </w:t>
      </w:r>
      <w:r>
        <w:t>e a Conselheira Suplente Edneyde Vidal Ourives Barros</w:t>
      </w:r>
      <w:r w:rsidRPr="00416FD7">
        <w:t>. Neste item da pauta, o President</w:t>
      </w:r>
      <w:r>
        <w:t>e faz a leitura de expediente do Conselheiro</w:t>
      </w:r>
      <w:r w:rsidRPr="00416FD7">
        <w:t xml:space="preserve"> Titular </w:t>
      </w:r>
      <w:r>
        <w:t>Luiz Carlos Ribeiro</w:t>
      </w:r>
      <w:r w:rsidRPr="00B40B0B">
        <w:t>,</w:t>
      </w:r>
      <w:r>
        <w:t xml:space="preserve"> que confirma</w:t>
      </w:r>
      <w:r w:rsidRPr="00B40B0B">
        <w:t xml:space="preserve"> o </w:t>
      </w:r>
      <w:r>
        <w:t xml:space="preserve">recebimento da convocação, porém não poderá estar presente em virtude de exames médicos já marcados com antecedência, e pede para chamar o Suplente </w:t>
      </w:r>
      <w:r w:rsidRPr="00B40B0B">
        <w:t>Ronaldo</w:t>
      </w:r>
      <w:r w:rsidR="008B5887">
        <w:t xml:space="preserve"> Ferreira Ramos</w:t>
      </w:r>
      <w:r w:rsidRPr="00B40B0B">
        <w:t xml:space="preserve">, já </w:t>
      </w:r>
      <w:r>
        <w:t>avisado por ele</w:t>
      </w:r>
      <w:r w:rsidRPr="00B40B0B">
        <w:t xml:space="preserve">; </w:t>
      </w:r>
      <w:r>
        <w:t xml:space="preserve">Conselheira Edneyde Vidal Ourives de Barros informou que não poderá comparecer, por ter vistorias anteriormente agendadas fora do município de Campo </w:t>
      </w:r>
      <w:r w:rsidRPr="00B40B0B">
        <w:t xml:space="preserve">Grande; </w:t>
      </w:r>
      <w:r>
        <w:t>Conselheira  Maricelma Vila Maior Zapata, justifica sua ausência devido ao novo domicilio em Niterói, decorrente de transferência profissional, agradecendo pela atenção e solicitando a  convocação da suplente; O Presidente i</w:t>
      </w:r>
      <w:r w:rsidRPr="00416FD7">
        <w:t>nvoca a proteção do Grande Arquiteto do</w:t>
      </w:r>
      <w:r>
        <w:t xml:space="preserve"> Universo para a realização da 6</w:t>
      </w:r>
      <w:r w:rsidRPr="00416FD7">
        <w:t>ª Sessão Plenária Ordinária do CAU/MS e solic</w:t>
      </w:r>
      <w:r>
        <w:t>ita a todos que se coloquem em</w:t>
      </w:r>
      <w:r w:rsidRPr="00416FD7">
        <w:t xml:space="preserve"> pé para a execução do Hino Nacional Brasileiro. </w:t>
      </w:r>
      <w:r w:rsidRPr="00756B20">
        <w:rPr>
          <w:b/>
          <w:u w:val="single"/>
        </w:rPr>
        <w:t>1.2.LEITURA E APROVAÇÃO DA ATA ANTERIOR</w:t>
      </w:r>
      <w:r w:rsidRPr="00416FD7">
        <w:t>: O P</w:t>
      </w:r>
      <w:r>
        <w:t>residente informa que a Ata da 5</w:t>
      </w:r>
      <w:r w:rsidRPr="00416FD7">
        <w:t>ª.</w:t>
      </w:r>
      <w:r>
        <w:t xml:space="preserve"> </w:t>
      </w:r>
      <w:r w:rsidRPr="00416FD7">
        <w:t xml:space="preserve">Sessão Plenária Ordinária, realizada em </w:t>
      </w:r>
      <w:r>
        <w:t xml:space="preserve">11 de Abril </w:t>
      </w:r>
      <w:r w:rsidRPr="00416FD7">
        <w:t xml:space="preserve">de 2012, foi encaminhada antecipadamente a todos os Conselheiros Estaduais </w:t>
      </w:r>
      <w:r>
        <w:t>junto com a convocação; colocada em discussão, não houve nenhuma ressalva; colocada em votação, é aprovada por unanimidade.</w:t>
      </w:r>
      <w:r w:rsidRPr="00416FD7">
        <w:t xml:space="preserve"> </w:t>
      </w:r>
      <w:r w:rsidRPr="00756B20">
        <w:rPr>
          <w:b/>
          <w:u w:val="single"/>
        </w:rPr>
        <w:t>1.3.COMUNICAÇÕES: 1.3.1. COMUNICAÇÕES DA PRESIDÊNCIA</w:t>
      </w:r>
      <w:r>
        <w:t xml:space="preserve">: O Presidente informa sobre a participação do CAU/MS na 1° Feira da DECONMS-Decoração e Construção de Mato Grosso do Sul. A participação foi aprovada, sendo constituída Comissão Especial para a participação e composição de toda a estruturação do nosso estande. Durante a DECONMS-Decoração e Construção de Mato Grosso do Sul, o Presidente Haroldo Pinheiro do CAU/BR, fez uma palestra de abertura da Feira. O Presidente leva em consideração o investimento que foi feito para a participação da DECONMS-Decoração e Construção de Mato Grosso do Sul, que teve bons resultados no sentido daquilo que buscava. A Comissão Especial responsável pela Feira foi composta pelo Gerente Claudio Lisias </w:t>
      </w:r>
      <w:r>
        <w:lastRenderedPageBreak/>
        <w:t xml:space="preserve">Lucchese, Conselheira Adriana Tannus e Conselheira Gabriela Gonçalves Pereira da Silva que </w:t>
      </w:r>
      <w:r w:rsidRPr="00B40B0B">
        <w:t xml:space="preserve">apresentarão um relatório </w:t>
      </w:r>
      <w:r>
        <w:t xml:space="preserve">sobre a participação na Feira da DECONMS. O Presidente informa que a transferência dos documentos que estavam em poder do CREA/MS para o CAU/MS, já se encontra em poder da empresa contratada, para fazer a conferência, checagem, organização e guarda dos documentos, segundo procedimentos </w:t>
      </w:r>
      <w:r w:rsidRPr="00B40B0B">
        <w:t xml:space="preserve">técnicos previstos em contrato; </w:t>
      </w:r>
      <w:r>
        <w:t>que, no mês de Junho de 2012</w:t>
      </w:r>
      <w:r w:rsidRPr="00B40B0B">
        <w:t xml:space="preserve">, os dados das </w:t>
      </w:r>
      <w:r>
        <w:t>ART´S</w:t>
      </w:r>
      <w:r w:rsidR="00B40B0B">
        <w:t xml:space="preserve"> </w:t>
      </w:r>
      <w:r>
        <w:t>estarão em poder do CAU/</w:t>
      </w:r>
      <w:r w:rsidR="00B40B0B">
        <w:t>MS,</w:t>
      </w:r>
      <w:r>
        <w:t xml:space="preserve"> e os documentos estarão a nossa disposição virtualmente. O Presidente informa que o repasse de recursos arrecadados pelo CREA/</w:t>
      </w:r>
      <w:r w:rsidRPr="00B40B0B">
        <w:t xml:space="preserve">MS estão na mesma </w:t>
      </w:r>
      <w:r w:rsidR="008B5887">
        <w:t>situação anterior</w:t>
      </w:r>
      <w:r w:rsidR="00E94944">
        <w:t xml:space="preserve"> e não obteve </w:t>
      </w:r>
      <w:r>
        <w:t>a prestação de contas; o Presidente convers</w:t>
      </w:r>
      <w:r w:rsidRPr="00B40B0B">
        <w:t xml:space="preserve">ou </w:t>
      </w:r>
      <w:r>
        <w:t xml:space="preserve">pessoalmente </w:t>
      </w:r>
      <w:r w:rsidRPr="00B40B0B">
        <w:t xml:space="preserve">com o presidente do CAU/BR, Haroldo Pinheiro e o Assessor </w:t>
      </w:r>
      <w:r>
        <w:t xml:space="preserve">Jurídico do CAU/BR, que fez gestões efetivas para que o CREA/MS </w:t>
      </w:r>
      <w:r w:rsidRPr="00B40B0B">
        <w:t xml:space="preserve">agilizasse </w:t>
      </w:r>
      <w:r>
        <w:t xml:space="preserve">o procedimento. O Assessor Jurídico do CAU/BR informa que </w:t>
      </w:r>
      <w:r w:rsidRPr="00B40B0B">
        <w:t>haverá</w:t>
      </w:r>
      <w:r>
        <w:t xml:space="preserve"> um processo </w:t>
      </w:r>
      <w:r w:rsidRPr="00B40B0B">
        <w:t xml:space="preserve">Judicial contra </w:t>
      </w:r>
      <w:r>
        <w:t xml:space="preserve">todos os CREA´S que ainda não repassaram esses recursos. O Presidente </w:t>
      </w:r>
      <w:r w:rsidRPr="00B40B0B">
        <w:t xml:space="preserve">comenta sobre os procedimentos adotados pelo CAU/MS em relação da Certidão de Atestado técnico, seguindo parecer do Assessor Jurídico do CAU/MS. Segundo o Assessor Jurídico, não existe base legal nem Constitucional para cobrança ou emissão da referida certidão; Segundo o Presidente, o parecer da Assessoria Jurídica vem auxiliando os profissionais Arquitetos e Urbanistas na participação de licitações, e vem tendo uma repercussão em todo o Brasil. O Presidente representou o CAU/MS na posse solene do Presidente do CAU/PE, Arquiteto </w:t>
      </w:r>
      <w:r>
        <w:t xml:space="preserve">Roberto Montezuma. O Presidente comunica a ausência do Conselheiro Federal Celso Costa, convocando seu Suplente Reginaldo Bacha, que por telefone comentou com o Presidente sobre os acontecimentos da ultima Plenária, que foi a leitura, discussão e aprovação de novas Resoluções, sendo a primeira que trata de um fundo de apoio aos CAU´S deficitários, e a criação de um fundo para patrocínio de eventos e situações especiais.  </w:t>
      </w:r>
      <w:r w:rsidRPr="00597DF5">
        <w:rPr>
          <w:b/>
          <w:u w:val="single"/>
        </w:rPr>
        <w:t>1.3.2. COMUNICAÇÕES DAS COMISSÕES:</w:t>
      </w:r>
      <w:r w:rsidRPr="00C550E0">
        <w:rPr>
          <w:b/>
        </w:rPr>
        <w:t xml:space="preserve"> </w:t>
      </w:r>
      <w:r w:rsidRPr="00597DF5">
        <w:rPr>
          <w:b/>
          <w:u w:val="single"/>
        </w:rPr>
        <w:t>1.3.2.1. Comissão de Administração e Finanças:</w:t>
      </w:r>
      <w:r w:rsidRPr="00B4308C">
        <w:t xml:space="preserve"> </w:t>
      </w:r>
      <w:r>
        <w:t xml:space="preserve">O Presidente solicita ao Coordenador da Comissão de Administração e Finanças, Conselheiro </w:t>
      </w:r>
      <w:r w:rsidRPr="00416FD7">
        <w:t>Manoel Carlos Inocêncio Mendes Carli</w:t>
      </w:r>
      <w:r>
        <w:t>, para que</w:t>
      </w:r>
      <w:r w:rsidR="00C317CC">
        <w:t xml:space="preserve"> </w:t>
      </w:r>
      <w:r>
        <w:t xml:space="preserve">apresente seu relato. O Coordenador informa </w:t>
      </w:r>
      <w:r w:rsidRPr="00B40B0B">
        <w:t xml:space="preserve">que a primeira reunião da Comissão produziu </w:t>
      </w:r>
      <w:r>
        <w:t>um relatório em slides da exposição do ultimo trimestre, esclarecendo que, por motivos técnicos ainda não pode homologar as contas do CAU/</w:t>
      </w:r>
      <w:r w:rsidRPr="00B40B0B">
        <w:t xml:space="preserve">MS, sendo que há necessidade de </w:t>
      </w:r>
      <w:r>
        <w:t xml:space="preserve">uma resolução especifica do Conselho Federal. </w:t>
      </w:r>
      <w:r w:rsidRPr="00597DF5">
        <w:rPr>
          <w:b/>
          <w:u w:val="single"/>
        </w:rPr>
        <w:t>1.3.2.</w:t>
      </w:r>
      <w:r>
        <w:rPr>
          <w:b/>
          <w:u w:val="single"/>
        </w:rPr>
        <w:t>2. Comissão</w:t>
      </w:r>
      <w:r w:rsidRPr="00597DF5">
        <w:rPr>
          <w:b/>
          <w:u w:val="single"/>
        </w:rPr>
        <w:t xml:space="preserve"> de Ensino</w:t>
      </w:r>
      <w:r>
        <w:rPr>
          <w:b/>
          <w:u w:val="single"/>
        </w:rPr>
        <w:t xml:space="preserve"> e Formação</w:t>
      </w:r>
      <w:r w:rsidRPr="00597DF5">
        <w:rPr>
          <w:b/>
          <w:u w:val="single"/>
        </w:rPr>
        <w:t>:</w:t>
      </w:r>
      <w:r w:rsidRPr="00597DF5">
        <w:t xml:space="preserve"> O Coordenador da Comissão, Conselheiro Gutemberg </w:t>
      </w:r>
      <w:r>
        <w:t xml:space="preserve">dos Santos Weingartner, se reuniu com os acadêmicos da instituição Anhanguera Uniderp, que reivindicaram melhorias para o curso. E comunicou de uma formalização de documentos entre o CAU/MS com a Administração da Anhanguera Uniderp para marcar uma reunião. O </w:t>
      </w:r>
      <w:r w:rsidRPr="00B40B0B">
        <w:t xml:space="preserve">Coordenador comenta sobre a solicitação </w:t>
      </w:r>
      <w:r>
        <w:t xml:space="preserve">da Comissão de Ensino do CAU/BR, e a agilização do cadastro dos cursos das três instituições do Estado, que ainda não tem cadastro no SICCAU. </w:t>
      </w:r>
      <w:r w:rsidRPr="00597DF5">
        <w:rPr>
          <w:b/>
          <w:u w:val="single"/>
        </w:rPr>
        <w:t>1.3.2.</w:t>
      </w:r>
      <w:r>
        <w:rPr>
          <w:b/>
          <w:u w:val="single"/>
        </w:rPr>
        <w:t>3</w:t>
      </w:r>
      <w:r w:rsidRPr="00597DF5">
        <w:rPr>
          <w:b/>
          <w:u w:val="single"/>
        </w:rPr>
        <w:t>. Comissão de Exercício Profissional:</w:t>
      </w:r>
      <w:r w:rsidRPr="00597DF5">
        <w:t xml:space="preserve"> A Coordenadora da Comissão, Conselheira Giovana Dario Sbaraini de Andrade, </w:t>
      </w:r>
      <w:r>
        <w:t xml:space="preserve">relata que foi decidido na última Plenária expedir ofícios para as Prefeituras do </w:t>
      </w:r>
      <w:r w:rsidRPr="00B40B0B">
        <w:t xml:space="preserve">Estado e isso já aconteceu. A comissão se reuniu e não obtiveram resultados por não haver diretrizes, e marcaram </w:t>
      </w:r>
      <w:r>
        <w:t xml:space="preserve">uma próxima Reunião para discutir sobre as Resoluções 17 e 21. </w:t>
      </w:r>
      <w:r w:rsidRPr="004646D7">
        <w:rPr>
          <w:b/>
          <w:u w:val="single"/>
        </w:rPr>
        <w:t>1.3.2.4.</w:t>
      </w:r>
      <w:r w:rsidRPr="00AE443B">
        <w:rPr>
          <w:b/>
          <w:u w:val="single"/>
        </w:rPr>
        <w:t xml:space="preserve"> </w:t>
      </w:r>
      <w:r w:rsidRPr="00597DF5">
        <w:rPr>
          <w:b/>
          <w:u w:val="single"/>
        </w:rPr>
        <w:t>Comissão de Ética</w:t>
      </w:r>
      <w:r>
        <w:rPr>
          <w:b/>
          <w:u w:val="single"/>
        </w:rPr>
        <w:t>:</w:t>
      </w:r>
      <w:r w:rsidRPr="00F0724C">
        <w:rPr>
          <w:b/>
        </w:rPr>
        <w:t xml:space="preserve"> </w:t>
      </w:r>
      <w:r w:rsidRPr="00597DF5">
        <w:t>O Presidente convida o Coordenador da Com</w:t>
      </w:r>
      <w:r>
        <w:t xml:space="preserve">issão Conselheiro </w:t>
      </w:r>
      <w:r w:rsidRPr="00597DF5">
        <w:t>Rui Lameiro Ferreira Júnior</w:t>
      </w:r>
      <w:r>
        <w:t xml:space="preserve">, que irá se inteirar sobre o assunto para poder marcar a primeira reunião da Comissão. </w:t>
      </w:r>
      <w:r w:rsidRPr="00AB05DE">
        <w:rPr>
          <w:b/>
          <w:u w:val="single"/>
        </w:rPr>
        <w:t>1.3.2.5. Comissão Especial da Decon-MS</w:t>
      </w:r>
      <w:r w:rsidR="00E94944">
        <w:t>: O Presidente</w:t>
      </w:r>
      <w:r>
        <w:t xml:space="preserve"> passa a palavra para o gerente de administração do CAU</w:t>
      </w:r>
      <w:r w:rsidRPr="00DA62D0">
        <w:t xml:space="preserve">/MS, Arquiteto </w:t>
      </w:r>
      <w:r>
        <w:t xml:space="preserve">Claudio </w:t>
      </w:r>
      <w:r w:rsidRPr="00AB05DE">
        <w:rPr>
          <w:rFonts w:cs="Calibri"/>
        </w:rPr>
        <w:t>Lisias Lucchese</w:t>
      </w:r>
      <w:r>
        <w:rPr>
          <w:rFonts w:cs="Calibri"/>
        </w:rPr>
        <w:t>,</w:t>
      </w:r>
      <w:r>
        <w:t xml:space="preserve">  que faz uma breve apresentação em slides de imagens da participação da montagem do stand do CAU/MS, e  comenta  que a Feira foi </w:t>
      </w:r>
      <w:r w:rsidRPr="00DA62D0">
        <w:t xml:space="preserve">produtiva para os organizadores </w:t>
      </w:r>
      <w:r>
        <w:t xml:space="preserve">que não esperavam o sucesso alcançado, e que lançaram a 2° edição do Evento. </w:t>
      </w:r>
      <w:r w:rsidRPr="00AB05DE">
        <w:rPr>
          <w:b/>
          <w:u w:val="single"/>
        </w:rPr>
        <w:t>1.3.2.6. Comissão Especial de Implantação do CAU/MS:</w:t>
      </w:r>
      <w:r>
        <w:t xml:space="preserve"> O Presidente comunica que o</w:t>
      </w:r>
      <w:r w:rsidRPr="00597DF5">
        <w:t xml:space="preserve"> </w:t>
      </w:r>
      <w:r>
        <w:t xml:space="preserve">Coordenador da Comissão de Implantação, </w:t>
      </w:r>
      <w:r w:rsidRPr="00597DF5">
        <w:t xml:space="preserve">Arquiteto Eymard Cezar Araújo Ferreira, </w:t>
      </w:r>
      <w:r>
        <w:t xml:space="preserve">não esteve presente e não comunicou sua ausência. </w:t>
      </w:r>
      <w:r w:rsidRPr="00597DF5">
        <w:rPr>
          <w:b/>
          <w:u w:val="single"/>
        </w:rPr>
        <w:t>1.3.3. COMUNICAÇÕES DOS CONSELHEIROS:</w:t>
      </w:r>
      <w:r w:rsidRPr="00597DF5">
        <w:t xml:space="preserve"> </w:t>
      </w:r>
      <w:r w:rsidR="00DA62D0">
        <w:t>Não houve</w:t>
      </w:r>
      <w:r>
        <w:t xml:space="preserve">. </w:t>
      </w:r>
      <w:r w:rsidRPr="00597DF5">
        <w:rPr>
          <w:b/>
          <w:u w:val="single"/>
        </w:rPr>
        <w:t>1.4. CORRESPONDENCIAS RECEBIDAS:</w:t>
      </w:r>
      <w:r>
        <w:t xml:space="preserve"> O Presidente informa ter recebido duas correspondências, sendo </w:t>
      </w:r>
      <w:r w:rsidRPr="00DA62D0">
        <w:t xml:space="preserve">uma </w:t>
      </w:r>
      <w:r>
        <w:t>do Tribunal de Contas da União</w:t>
      </w:r>
      <w:r w:rsidRPr="00DA62D0">
        <w:t xml:space="preserve">, que trata de adiamento </w:t>
      </w:r>
      <w:r>
        <w:t xml:space="preserve">de prestação de informações que haviam solicitado anteriormente; e, outra, uma denúncia de Crime Ambiental que irá </w:t>
      </w:r>
      <w:r w:rsidRPr="00DA62D0">
        <w:t xml:space="preserve">ser tratado como </w:t>
      </w:r>
      <w:r w:rsidRPr="00DA62D0">
        <w:lastRenderedPageBreak/>
        <w:t xml:space="preserve">assunto </w:t>
      </w:r>
      <w:r w:rsidR="00386EDD">
        <w:t>extra-pauta</w:t>
      </w:r>
      <w:r>
        <w:t xml:space="preserve">. </w:t>
      </w:r>
      <w:r w:rsidRPr="00597DF5">
        <w:rPr>
          <w:b/>
          <w:u w:val="single"/>
        </w:rPr>
        <w:t>1.5. CORRESPONDENCIAS EXPEDIDAS:</w:t>
      </w:r>
      <w:r>
        <w:t xml:space="preserve"> Foram </w:t>
      </w:r>
      <w:r w:rsidRPr="00DA62D0">
        <w:t>expedidos os ofícios de ns</w:t>
      </w:r>
      <w:r w:rsidR="00AA7195">
        <w:t>. 097 a</w:t>
      </w:r>
      <w:r w:rsidR="00DA62D0">
        <w:t xml:space="preserve"> 111</w:t>
      </w:r>
      <w:r w:rsidR="00DA62D0" w:rsidRPr="00DA62D0">
        <w:t>,</w:t>
      </w:r>
      <w:r w:rsidRPr="00DA62D0">
        <w:t xml:space="preserve"> </w:t>
      </w:r>
      <w:r>
        <w:t xml:space="preserve">para profissionais e terceiros relacionados ao Parecer da Assessoria Jurídica do CAU/MS sobre Registros de Atestado técnico; </w:t>
      </w:r>
      <w:r w:rsidRPr="00386EDD">
        <w:t>Ofício n.</w:t>
      </w:r>
      <w:r w:rsidR="00386EDD" w:rsidRPr="00386EDD">
        <w:t xml:space="preserve"> 102, </w:t>
      </w:r>
      <w:r w:rsidRPr="00386EDD">
        <w:t>para o</w:t>
      </w:r>
      <w:r w:rsidR="00386EDD">
        <w:t xml:space="preserve"> SPU- </w:t>
      </w:r>
      <w:r w:rsidRPr="00386EDD">
        <w:t xml:space="preserve"> Serviço de Patrimônio da União, solicitando</w:t>
      </w:r>
      <w:r w:rsidR="00386EDD" w:rsidRPr="00386EDD">
        <w:t xml:space="preserve"> a avaliação do imóvel para fins de locação da sede </w:t>
      </w:r>
      <w:r w:rsidR="00386EDD">
        <w:t>do CAU/MS; Ofício n.104</w:t>
      </w:r>
      <w:r>
        <w:t xml:space="preserve">, ao Secretario do Controle Externo do Tribunal de Contas, </w:t>
      </w:r>
      <w:r w:rsidR="005A6FC7">
        <w:t>informando sobre todos os dados relativos ao registro de Anotações de Responsabilidade Técnica -ART´s, que devem ser transferidas do CREA´s para o CAU/MS;</w:t>
      </w:r>
      <w:r>
        <w:t xml:space="preserve"> e Ofícios ns. </w:t>
      </w:r>
      <w:r w:rsidR="005A6FC7">
        <w:t>105 e 109</w:t>
      </w:r>
      <w:r w:rsidR="00386EDD">
        <w:t>, sobre ART</w:t>
      </w:r>
      <w:r w:rsidR="00E94944">
        <w:t xml:space="preserve">´s e a apresentação da empresa </w:t>
      </w:r>
      <w:r w:rsidR="00386EDD">
        <w:t>ARQUIVOTECA-CENTRAL DE GUARDA DE ARQUIVOS E DOCUMENTOS LTDA ao CREA/MS</w:t>
      </w:r>
      <w:r>
        <w:t xml:space="preserve">. </w:t>
      </w:r>
      <w:r w:rsidRPr="00597DF5">
        <w:rPr>
          <w:b/>
          <w:u w:val="single"/>
        </w:rPr>
        <w:t>2.ORDEM DO DIA:</w:t>
      </w:r>
      <w:r w:rsidRPr="00597DF5">
        <w:rPr>
          <w:b/>
        </w:rPr>
        <w:t xml:space="preserve"> </w:t>
      </w:r>
      <w:r w:rsidRPr="00597DF5">
        <w:rPr>
          <w:b/>
          <w:u w:val="single"/>
        </w:rPr>
        <w:t>2.1.DECISÕES “AD REFERENDUM” DO PRESIDENTE:</w:t>
      </w:r>
      <w:r w:rsidRPr="00597DF5">
        <w:rPr>
          <w:b/>
        </w:rPr>
        <w:t xml:space="preserve"> </w:t>
      </w:r>
      <w:r>
        <w:rPr>
          <w:b/>
          <w:u w:val="single"/>
        </w:rPr>
        <w:t>2.1.1</w:t>
      </w:r>
      <w:r>
        <w:t>.</w:t>
      </w:r>
      <w:r w:rsidR="008B5887">
        <w:t xml:space="preserve"> Não houve</w:t>
      </w:r>
      <w:r>
        <w:t xml:space="preserve">. </w:t>
      </w:r>
      <w:r w:rsidRPr="00597DF5">
        <w:rPr>
          <w:b/>
          <w:u w:val="single"/>
        </w:rPr>
        <w:t xml:space="preserve">2.2.MATERIAS TRANSFERIDAS DA SESSÃO </w:t>
      </w:r>
      <w:r w:rsidRPr="00597DF5">
        <w:rPr>
          <w:b/>
          <w:caps/>
          <w:u w:val="single"/>
        </w:rPr>
        <w:t>anterior:</w:t>
      </w:r>
      <w:r w:rsidRPr="000143BE">
        <w:rPr>
          <w:b/>
        </w:rPr>
        <w:t xml:space="preserve"> </w:t>
      </w:r>
      <w:r>
        <w:t>N</w:t>
      </w:r>
      <w:r w:rsidRPr="000143BE">
        <w:t>ão</w:t>
      </w:r>
      <w:r>
        <w:t xml:space="preserve"> h</w:t>
      </w:r>
      <w:r w:rsidR="008B5887">
        <w:t>ouve</w:t>
      </w:r>
      <w:r>
        <w:t>.</w:t>
      </w:r>
      <w:r w:rsidRPr="000143BE">
        <w:rPr>
          <w:b/>
        </w:rPr>
        <w:t xml:space="preserve"> </w:t>
      </w:r>
      <w:r w:rsidRPr="00597DF5">
        <w:rPr>
          <w:b/>
          <w:u w:val="single"/>
        </w:rPr>
        <w:t>2.3.MATERIAS OU PROCESSOS DA SESSÃO</w:t>
      </w:r>
      <w:r w:rsidRPr="00862E51">
        <w:rPr>
          <w:b/>
        </w:rPr>
        <w:t xml:space="preserve">:  </w:t>
      </w:r>
      <w:r>
        <w:t>O Presidente comenta sobre o Convênio com a Instituição Estácio de Sá, que falt</w:t>
      </w:r>
      <w:r w:rsidR="00E94944">
        <w:t>am alguns procedimentos a serem</w:t>
      </w:r>
      <w:r>
        <w:t xml:space="preserve"> estabelecidos. Em seguida o Presidente esteve em reunião com o superintendente do IFAN, e estão ultimando um texto para o convênio sobre um curso de reciclagem com os profissionais que serão promovidos pelo IFAN e pelo CAU/MS, com técnicos do IFAN, utilizando o espaço e estrutura do CAU/MS, para a realização desse curso. Foram indicados sete repres</w:t>
      </w:r>
      <w:r w:rsidR="00043D2D">
        <w:t xml:space="preserve">entantes nas Regiões Urbanas de </w:t>
      </w:r>
      <w:r>
        <w:t xml:space="preserve">Campo Grande, e no fim de Maio de 2012, acontecerá </w:t>
      </w:r>
      <w:r w:rsidR="00C317CC" w:rsidRPr="0034005C">
        <w:t>à</w:t>
      </w:r>
      <w:r w:rsidRPr="0034005C">
        <w:t xml:space="preserve"> e</w:t>
      </w:r>
      <w:r>
        <w:t xml:space="preserve">leição para a representação das áreas. O Conselheiro Dirceu </w:t>
      </w:r>
      <w:r w:rsidRPr="00416FD7">
        <w:t>de Oliveira Peters</w:t>
      </w:r>
      <w:r>
        <w:t xml:space="preserve"> </w:t>
      </w:r>
      <w:r w:rsidRPr="0034005C">
        <w:t xml:space="preserve">comenta sobre a importância </w:t>
      </w:r>
      <w:r>
        <w:t xml:space="preserve">do CAU/MS e do Arquiteto representando cada região. O Presidente comenta </w:t>
      </w:r>
      <w:r w:rsidRPr="0034005C">
        <w:t>sobre a atuação da Fiscalização do CREA/MS, e que solicitou à Assessoria Jurídica que formulasse uma orientação a todos os Arquitetos e Urbanistas na regularização uma notificação do CREA/MS, disponibilizando um modelo de Procuração, de contrato e defesa para que o profissional assuma a obra dando todo o respaldo ao proprietário</w:t>
      </w:r>
      <w:r w:rsidRPr="00C674E7">
        <w:rPr>
          <w:color w:val="FF0000"/>
        </w:rPr>
        <w:t>.</w:t>
      </w:r>
      <w:r>
        <w:t xml:space="preserve"> O Conselheiro Ronaldo </w:t>
      </w:r>
      <w:r w:rsidR="008B5887">
        <w:t xml:space="preserve">Ferreira Ramos </w:t>
      </w:r>
      <w:r>
        <w:t xml:space="preserve">pede para que passe esse informe por e-mail para a orientação dos arquitetos </w:t>
      </w:r>
      <w:r w:rsidRPr="00597DF5">
        <w:rPr>
          <w:b/>
          <w:u w:val="single"/>
        </w:rPr>
        <w:t>2.4.ASSUNTOS EXTRA PAUTA:</w:t>
      </w:r>
      <w:r w:rsidRPr="00597DF5">
        <w:rPr>
          <w:b/>
        </w:rPr>
        <w:t xml:space="preserve"> </w:t>
      </w:r>
      <w:r>
        <w:rPr>
          <w:b/>
        </w:rPr>
        <w:t xml:space="preserve"> </w:t>
      </w:r>
      <w:r w:rsidR="00E94944">
        <w:t>Sendo aprovado por unanimidade,</w:t>
      </w:r>
      <w:r>
        <w:t xml:space="preserve"> a data da Plenária foi alterada para o dia 20 de Junho de 2012, por ser feriado no dia 13 de Junho de 2012 em Campo Grande-Ms. O Presidente comenta sobre o Crime Ambiental ocorrido em uma propriedade particular. Essa denúncia foi apresentada em slides pelo Conselheiro Dirceu de Oliveira Peters</w:t>
      </w:r>
      <w:r w:rsidRPr="0034005C">
        <w:t>, que explica sobre a denúncia e que a fazenda onde ocorreu o crime ambiental fica na cidade de Maracaju e que esta arrendada para cana, aonde não se tem muito acesso. O Presidente, com orientação da Assessoria Jurídica, solicita que o Plenário aprove a criação de um Grupo de Trabalho Temático. Logo em seguida, o Presidente indica os Conselheiros Dirceu de Oliveira Peters, Eymard Cezar Araújo Ferreira, Ronaldo Ferreira Ramos, Luiz Carlos Ribeiro e Jussara Maria Basso para participar do grupo, sendo aprovado pelo Plenário. Os ausentes serão consultados.  O Conselheiro Gutemberg indica o professor Peter da Universidade Federal para participar do grupo. O Presidente encerra</w:t>
      </w:r>
      <w:r w:rsidR="008B5887" w:rsidRPr="0034005C">
        <w:t xml:space="preserve"> </w:t>
      </w:r>
      <w:r w:rsidRPr="0034005C">
        <w:t xml:space="preserve">afirmando que o Conselho de Arquitetura e Urbanismo irá fazer todo o encaminhamento que seja legal, disciplinando e orientando, por ser uma Autarquia Pública Federal. </w:t>
      </w:r>
      <w:r>
        <w:t>O Conselheiro Henrique Pedro dos Santos Miranda sugere colocar na página do SICCAU, um link de denuncias para que os próprios Leigos e Profissionais façam suas denuncias no CAU/MS. O Gerente Claudio Lisias Lucchese sugere que coloque esse link logo depois que o Conselho estiver com a fiscalização em vigor. O Presidente afirma que irá abrir o lin</w:t>
      </w:r>
      <w:r w:rsidR="00E94944">
        <w:t xml:space="preserve">k somente quando tiver certeza </w:t>
      </w:r>
      <w:bookmarkStart w:id="0" w:name="_GoBack"/>
      <w:bookmarkEnd w:id="0"/>
      <w:r>
        <w:t xml:space="preserve">de que irá atender as expectativas. </w:t>
      </w:r>
      <w:r>
        <w:rPr>
          <w:b/>
          <w:u w:val="single"/>
        </w:rPr>
        <w:t xml:space="preserve">3. PALAVRA </w:t>
      </w:r>
      <w:r w:rsidRPr="00597DF5">
        <w:rPr>
          <w:b/>
          <w:u w:val="single"/>
        </w:rPr>
        <w:t>LIVRE:</w:t>
      </w:r>
      <w:r w:rsidRPr="00597DF5">
        <w:rPr>
          <w:b/>
        </w:rPr>
        <w:t xml:space="preserve"> </w:t>
      </w:r>
      <w:r>
        <w:t xml:space="preserve">O Presidente passa a palavra ao Assessor jurídico Elias Pereira de Souza que fala da Resolução 21 e RRT, deixando como reflexão a importância dos profissionais registrarem a autoria de projetos. O Presidente recebeu do Conselheiro Celso Costa um CD com Resoluções e entrega a cada Conselheiro para manterem informados. </w:t>
      </w:r>
      <w:r w:rsidRPr="00597DF5">
        <w:rPr>
          <w:b/>
          <w:u w:val="single"/>
        </w:rPr>
        <w:t>ENCERRAMENTO</w:t>
      </w:r>
      <w:r w:rsidRPr="007F1868">
        <w:rPr>
          <w:b/>
        </w:rPr>
        <w:t>:</w:t>
      </w:r>
      <w:r w:rsidRPr="00597DF5">
        <w:rPr>
          <w:b/>
        </w:rPr>
        <w:t xml:space="preserve"> </w:t>
      </w:r>
      <w:r w:rsidRPr="00597DF5">
        <w:rPr>
          <w:color w:val="000000"/>
        </w:rPr>
        <w:t>Nada mais havendo a tratar, o Presidente</w:t>
      </w:r>
      <w:r>
        <w:rPr>
          <w:color w:val="000000"/>
        </w:rPr>
        <w:t xml:space="preserve">, às 21h54min, </w:t>
      </w:r>
      <w:r w:rsidRPr="00597DF5">
        <w:rPr>
          <w:color w:val="000000"/>
        </w:rPr>
        <w:t>agradece</w:t>
      </w:r>
      <w:r>
        <w:rPr>
          <w:color w:val="000000"/>
        </w:rPr>
        <w:t>ndo</w:t>
      </w:r>
      <w:r w:rsidRPr="00597DF5">
        <w:rPr>
          <w:color w:val="000000"/>
        </w:rPr>
        <w:t xml:space="preserve"> a todos pela presença</w:t>
      </w:r>
      <w:r>
        <w:rPr>
          <w:color w:val="000000"/>
        </w:rPr>
        <w:t>, e</w:t>
      </w:r>
      <w:r w:rsidRPr="00597DF5">
        <w:rPr>
          <w:color w:val="000000"/>
        </w:rPr>
        <w:t>ncerra a sessão, de</w:t>
      </w:r>
      <w:r w:rsidR="008B5887">
        <w:rPr>
          <w:color w:val="000000"/>
        </w:rPr>
        <w:t xml:space="preserve">terminando a </w:t>
      </w:r>
      <w:r>
        <w:rPr>
          <w:color w:val="000000"/>
        </w:rPr>
        <w:t>Secretária</w:t>
      </w:r>
      <w:r w:rsidRPr="00597DF5">
        <w:rPr>
          <w:color w:val="000000"/>
        </w:rPr>
        <w:t xml:space="preserve"> que providenciasse a digitação desta ata</w:t>
      </w:r>
      <w:r w:rsidR="008B5887">
        <w:rPr>
          <w:color w:val="000000"/>
        </w:rPr>
        <w:t xml:space="preserve"> </w:t>
      </w:r>
      <w:r w:rsidRPr="00597DF5">
        <w:rPr>
          <w:color w:val="000000"/>
        </w:rPr>
        <w:t>que vai assinada por mim, pelo Eminente Presidente,</w:t>
      </w:r>
      <w:r w:rsidR="008B5887" w:rsidRPr="00597DF5">
        <w:rPr>
          <w:color w:val="000000"/>
        </w:rPr>
        <w:t xml:space="preserve"> </w:t>
      </w:r>
      <w:r w:rsidR="008B5887">
        <w:rPr>
          <w:color w:val="000000"/>
        </w:rPr>
        <w:t xml:space="preserve">e pelos demais conselheiros </w:t>
      </w:r>
      <w:r w:rsidRPr="00597DF5">
        <w:rPr>
          <w:color w:val="000000"/>
        </w:rPr>
        <w:t>após aprovação do Plenário</w:t>
      </w:r>
      <w:r>
        <w:rPr>
          <w:color w:val="000000"/>
        </w:rPr>
        <w:t xml:space="preserve">.                                                                        </w: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8B5887" w:rsidP="004B1AC9">
      <w:pPr>
        <w:pStyle w:val="SemEspaamento"/>
        <w:suppressLineNumbers/>
        <w:jc w:val="both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BC65" wp14:editId="491E5664">
                <wp:simplePos x="0" y="0"/>
                <wp:positionH relativeFrom="column">
                  <wp:posOffset>-121285</wp:posOffset>
                </wp:positionH>
                <wp:positionV relativeFrom="paragraph">
                  <wp:posOffset>36830</wp:posOffset>
                </wp:positionV>
                <wp:extent cx="5539105" cy="6076950"/>
                <wp:effectExtent l="0" t="0" r="23495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31" w:rsidRPr="001A7465" w:rsidRDefault="00960331" w:rsidP="004B1AC9">
                            <w:pPr>
                              <w:rPr>
                                <w:b/>
                              </w:rPr>
                            </w:pPr>
                          </w:p>
                          <w:p w:rsidR="00960331" w:rsidRPr="001A7465" w:rsidRDefault="00960331" w:rsidP="004B1AC9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b/>
                              </w:rPr>
                              <w:t>Conselheiros Titulares:</w:t>
                            </w:r>
                          </w:p>
                          <w:p w:rsidR="00960331" w:rsidRDefault="00960331" w:rsidP="004B1AC9">
                            <w:r>
                              <w:t>Giovana Dario Sbaraini de Andrade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>Deborah Toledo de Rezende Almeida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 xml:space="preserve">Dirceu de Oliveira Peters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 xml:space="preserve">Manoel Carlos Inocêncio Mendes Carli 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 xml:space="preserve">Gutemberg dos Santos Weingartner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 xml:space="preserve">Luiz Carlos Ribeiro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r w:rsidRPr="001A7465">
                              <w:t xml:space="preserve">Maricelma Vila Maior Zapata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t xml:space="preserve">Rui Lameiro Ferreira Júnior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b/>
                              </w:rPr>
                              <w:t>Conselheiros Suplentes:</w:t>
                            </w:r>
                          </w:p>
                          <w:p w:rsidR="00960331" w:rsidRPr="00771827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771827">
                              <w:rPr>
                                <w:rFonts w:cs="Calibri"/>
                              </w:rPr>
                              <w:t xml:space="preserve">Adriana Tannus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Edneyde Vidal Ourives Barros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Eymard Cezar Araujo Ferreira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Gabriela Gonçalves Pereira da Silva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0289E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0289E">
                              <w:rPr>
                                <w:rFonts w:cs="Calibri"/>
                              </w:rPr>
                              <w:t xml:space="preserve">Gill Abner Finotti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Henrique Pedro dos Santos Miranda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Jussara Maria Basso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Pr="001A7465" w:rsidRDefault="00960331" w:rsidP="004B1AC9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Marta Lucia da Silva Martinez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960331" w:rsidRDefault="00960331" w:rsidP="004B1AC9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Ronaldo Ferreira Ramos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960331" w:rsidRPr="001C43DB" w:rsidTr="007B4C87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597DF5" w:rsidRDefault="00960331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0331" w:rsidRPr="001C43DB" w:rsidTr="00FC051A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1C43DB" w:rsidRDefault="00960331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60331" w:rsidRPr="001C43DB" w:rsidTr="00FC051A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1C43DB" w:rsidRDefault="00960331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60331" w:rsidRPr="001C43DB" w:rsidTr="00FC051A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1C43DB" w:rsidRDefault="00960331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60331" w:rsidRPr="001C43DB" w:rsidTr="00FC051A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1C43DB" w:rsidRDefault="00960331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60331" w:rsidRPr="001C43DB" w:rsidTr="00AD3D19">
                              <w:tc>
                                <w:tcPr>
                                  <w:tcW w:w="4495" w:type="dxa"/>
                                </w:tcPr>
                                <w:p w:rsidR="00960331" w:rsidRPr="001C43DB" w:rsidRDefault="00960331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0331" w:rsidRPr="001C43DB" w:rsidRDefault="00960331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331" w:rsidRDefault="00960331" w:rsidP="004B1A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BC65" id="Caixa de texto 3" o:spid="_x0000_s1027" type="#_x0000_t202" style="position:absolute;left:0;text-align:left;margin-left:-9.55pt;margin-top:2.9pt;width:436.15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" strokecolor="white">
                <v:textbox>
                  <w:txbxContent>
                    <w:p w:rsidR="00960331" w:rsidRPr="001A7465" w:rsidRDefault="00960331" w:rsidP="004B1AC9">
                      <w:pPr>
                        <w:rPr>
                          <w:b/>
                        </w:rPr>
                      </w:pPr>
                    </w:p>
                    <w:p w:rsidR="00960331" w:rsidRPr="001A7465" w:rsidRDefault="00960331" w:rsidP="004B1AC9">
                      <w:pPr>
                        <w:rPr>
                          <w:b/>
                        </w:rPr>
                      </w:pPr>
                      <w:r w:rsidRPr="001A7465">
                        <w:rPr>
                          <w:b/>
                        </w:rPr>
                        <w:t>Conselheiros Titulares:</w:t>
                      </w:r>
                    </w:p>
                    <w:p w:rsidR="00960331" w:rsidRDefault="00960331" w:rsidP="004B1AC9">
                      <w:r>
                        <w:t>Giovana Dario Sbaraini de Andrade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>Deborah Toledo de Rezende Almeida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 xml:space="preserve">Dirceu de Oliveira Peters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 xml:space="preserve">Manoel Carlos Inocêncio Mendes Carli 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 xml:space="preserve">Gutemberg dos Santos Weingartner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 xml:space="preserve">Luiz Carlos Ribeiro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r w:rsidRPr="001A7465">
                        <w:t xml:space="preserve">Maricelma Vila Maior Zapata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rPr>
                          <w:b/>
                        </w:rPr>
                      </w:pPr>
                      <w:r w:rsidRPr="001A7465">
                        <w:t xml:space="preserve">Rui Lameiro Ferreira Júnior </w:t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  <w:r w:rsidRPr="001A7465">
                        <w:rPr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rPr>
                          <w:b/>
                        </w:rPr>
                      </w:pPr>
                      <w:r w:rsidRPr="001A7465">
                        <w:rPr>
                          <w:b/>
                        </w:rPr>
                        <w:t>Conselheiros Suplentes:</w:t>
                      </w:r>
                    </w:p>
                    <w:p w:rsidR="00960331" w:rsidRPr="00771827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771827">
                        <w:rPr>
                          <w:rFonts w:cs="Calibri"/>
                        </w:rPr>
                        <w:t xml:space="preserve">Adriana Tannus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Edneyde Vidal Ourives Barros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Eymard Cezar Araujo Ferreira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Gabriela Gonçalves Pereira da Silva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0289E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0289E">
                        <w:rPr>
                          <w:rFonts w:cs="Calibri"/>
                        </w:rPr>
                        <w:t xml:space="preserve">Gill Abner Finotti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Henrique Pedro dos Santos Miranda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Jussara Maria Basso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Pr="001A7465" w:rsidRDefault="00960331" w:rsidP="004B1AC9">
                      <w:pPr>
                        <w:pStyle w:val="Corpodetexto"/>
                        <w:rPr>
                          <w:rFonts w:cs="Calibri"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Marta Lucia da Silva Martinez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960331" w:rsidRDefault="00960331" w:rsidP="004B1AC9">
                      <w:pPr>
                        <w:pStyle w:val="Corpodetexto"/>
                        <w:rPr>
                          <w:b/>
                        </w:rPr>
                      </w:pPr>
                      <w:r w:rsidRPr="001A7465">
                        <w:rPr>
                          <w:rFonts w:cs="Calibri"/>
                        </w:rPr>
                        <w:t xml:space="preserve">Ronaldo Ferreira Ramos </w:t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960331" w:rsidRPr="001C43DB" w:rsidTr="007B4C87">
                        <w:tc>
                          <w:tcPr>
                            <w:tcW w:w="4495" w:type="dxa"/>
                          </w:tcPr>
                          <w:p w:rsidR="00960331" w:rsidRPr="001C43DB" w:rsidRDefault="00960331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597DF5" w:rsidRDefault="00960331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60331" w:rsidRPr="001C43DB" w:rsidTr="00FC051A">
                        <w:tc>
                          <w:tcPr>
                            <w:tcW w:w="4495" w:type="dxa"/>
                          </w:tcPr>
                          <w:p w:rsidR="00960331" w:rsidRPr="001C43DB" w:rsidRDefault="00960331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1C43DB" w:rsidRDefault="00960331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960331" w:rsidRPr="001C43DB" w:rsidTr="00FC051A">
                        <w:tc>
                          <w:tcPr>
                            <w:tcW w:w="4495" w:type="dxa"/>
                          </w:tcPr>
                          <w:p w:rsidR="00960331" w:rsidRPr="001C43DB" w:rsidRDefault="00960331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1C43DB" w:rsidRDefault="00960331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960331" w:rsidRPr="001C43DB" w:rsidTr="00FC051A">
                        <w:tc>
                          <w:tcPr>
                            <w:tcW w:w="4495" w:type="dxa"/>
                          </w:tcPr>
                          <w:p w:rsidR="00960331" w:rsidRPr="001C43DB" w:rsidRDefault="00960331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1C43DB" w:rsidRDefault="00960331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960331" w:rsidRPr="001C43DB" w:rsidTr="00FC051A">
                        <w:tc>
                          <w:tcPr>
                            <w:tcW w:w="4495" w:type="dxa"/>
                          </w:tcPr>
                          <w:p w:rsidR="00960331" w:rsidRPr="001C43DB" w:rsidRDefault="00960331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1C43DB" w:rsidRDefault="00960331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960331" w:rsidRPr="001C43DB" w:rsidTr="00AD3D19">
                        <w:tc>
                          <w:tcPr>
                            <w:tcW w:w="4495" w:type="dxa"/>
                          </w:tcPr>
                          <w:p w:rsidR="00960331" w:rsidRPr="001C43DB" w:rsidRDefault="00960331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960331" w:rsidRPr="001C43DB" w:rsidRDefault="00960331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60331" w:rsidRDefault="00960331" w:rsidP="004B1A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tbl>
      <w:tblPr>
        <w:tblpPr w:leftFromText="141" w:rightFromText="141" w:vertAnchor="page" w:horzAnchor="margin" w:tblpY="1821"/>
        <w:tblW w:w="8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09"/>
      </w:tblGrid>
      <w:tr w:rsidR="0034005C" w:rsidRPr="001C43DB" w:rsidTr="00386EDD">
        <w:trPr>
          <w:trHeight w:val="1400"/>
        </w:trPr>
        <w:tc>
          <w:tcPr>
            <w:tcW w:w="4267" w:type="dxa"/>
          </w:tcPr>
          <w:p w:rsidR="0034005C" w:rsidRPr="001A7465" w:rsidRDefault="0034005C" w:rsidP="0034005C">
            <w:pPr>
              <w:pStyle w:val="Ttulo4"/>
              <w:rPr>
                <w:rFonts w:ascii="Calibri" w:hAnsi="Calibri" w:cs="Calibri"/>
                <w:sz w:val="22"/>
                <w:szCs w:val="22"/>
              </w:rPr>
            </w:pPr>
          </w:p>
          <w:p w:rsidR="0034005C" w:rsidRPr="0034005C" w:rsidRDefault="0034005C" w:rsidP="0034005C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34005C" w:rsidRPr="001A7465" w:rsidRDefault="0034005C" w:rsidP="0034005C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</w:rPr>
              <w:t>Osvaldo 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>brão de Souza</w:t>
            </w:r>
          </w:p>
          <w:p w:rsidR="0034005C" w:rsidRPr="001A7465" w:rsidRDefault="0034005C" w:rsidP="0034005C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Presidente </w:t>
            </w:r>
          </w:p>
          <w:p w:rsidR="0034005C" w:rsidRPr="001A7465" w:rsidRDefault="0034005C" w:rsidP="0034005C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34005C" w:rsidRPr="001A7465" w:rsidRDefault="0034005C" w:rsidP="0034005C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4005C" w:rsidRPr="001A7465" w:rsidRDefault="0034005C" w:rsidP="0034005C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34005C" w:rsidRPr="001A7465" w:rsidRDefault="0034005C" w:rsidP="0034005C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Mikele Nunes Sanches</w:t>
            </w:r>
          </w:p>
          <w:p w:rsidR="0034005C" w:rsidRPr="001A7465" w:rsidRDefault="0034005C" w:rsidP="0034005C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Secretária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A7465">
              <w:rPr>
                <w:rFonts w:ascii="Calibri" w:hAnsi="Calibri" w:cs="Calibri"/>
                <w:b/>
                <w:i/>
                <w:sz w:val="22"/>
                <w:szCs w:val="22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Pr="00043D2D" w:rsidRDefault="00960331" w:rsidP="00043D2D">
      <w:pPr>
        <w:pStyle w:val="SemEspaamento"/>
        <w:suppressLineNumbers/>
        <w:jc w:val="both"/>
        <w:rPr>
          <w:color w:val="000000"/>
        </w:rPr>
      </w:pPr>
    </w:p>
    <w:sectPr w:rsidR="00960331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B6" w:rsidRDefault="00EB5DB6" w:rsidP="00C20CA1">
      <w:pPr>
        <w:spacing w:after="0" w:line="240" w:lineRule="auto"/>
      </w:pPr>
      <w:r>
        <w:separator/>
      </w:r>
    </w:p>
  </w:endnote>
  <w:endnote w:type="continuationSeparator" w:id="0">
    <w:p w:rsidR="00EB5DB6" w:rsidRDefault="00EB5DB6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B6" w:rsidRDefault="00EB5DB6" w:rsidP="00C20CA1">
      <w:pPr>
        <w:spacing w:after="0" w:line="240" w:lineRule="auto"/>
      </w:pPr>
      <w:r>
        <w:separator/>
      </w:r>
    </w:p>
  </w:footnote>
  <w:footnote w:type="continuationSeparator" w:id="0">
    <w:p w:rsidR="00EB5DB6" w:rsidRDefault="00EB5DB6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143BE"/>
    <w:rsid w:val="00024078"/>
    <w:rsid w:val="00043D2D"/>
    <w:rsid w:val="000932AE"/>
    <w:rsid w:val="000968BC"/>
    <w:rsid w:val="000969C2"/>
    <w:rsid w:val="000A3E1F"/>
    <w:rsid w:val="000D2E3F"/>
    <w:rsid w:val="000E50E1"/>
    <w:rsid w:val="000F3131"/>
    <w:rsid w:val="0010289E"/>
    <w:rsid w:val="00144B01"/>
    <w:rsid w:val="001808D7"/>
    <w:rsid w:val="00182F6E"/>
    <w:rsid w:val="001A7465"/>
    <w:rsid w:val="001C43DB"/>
    <w:rsid w:val="001C6687"/>
    <w:rsid w:val="00200F05"/>
    <w:rsid w:val="00215EB2"/>
    <w:rsid w:val="00236382"/>
    <w:rsid w:val="00236C39"/>
    <w:rsid w:val="00242DC4"/>
    <w:rsid w:val="00283103"/>
    <w:rsid w:val="002C26EC"/>
    <w:rsid w:val="002E41B4"/>
    <w:rsid w:val="002E7EF6"/>
    <w:rsid w:val="002F590F"/>
    <w:rsid w:val="002F68E5"/>
    <w:rsid w:val="003170D8"/>
    <w:rsid w:val="0034005C"/>
    <w:rsid w:val="003643ED"/>
    <w:rsid w:val="00386EDD"/>
    <w:rsid w:val="003B4477"/>
    <w:rsid w:val="003D13A5"/>
    <w:rsid w:val="00416FD7"/>
    <w:rsid w:val="004646D7"/>
    <w:rsid w:val="004B1AC9"/>
    <w:rsid w:val="004C29F1"/>
    <w:rsid w:val="00500552"/>
    <w:rsid w:val="00512E9F"/>
    <w:rsid w:val="00531CF6"/>
    <w:rsid w:val="00597DF5"/>
    <w:rsid w:val="005A6FC7"/>
    <w:rsid w:val="005C4C43"/>
    <w:rsid w:val="005E1BC6"/>
    <w:rsid w:val="005F4D52"/>
    <w:rsid w:val="006068ED"/>
    <w:rsid w:val="00616990"/>
    <w:rsid w:val="00622290"/>
    <w:rsid w:val="00622338"/>
    <w:rsid w:val="00624E2D"/>
    <w:rsid w:val="006322E8"/>
    <w:rsid w:val="00647E39"/>
    <w:rsid w:val="006701E5"/>
    <w:rsid w:val="00672379"/>
    <w:rsid w:val="006744EC"/>
    <w:rsid w:val="006B6727"/>
    <w:rsid w:val="006F3450"/>
    <w:rsid w:val="0070028A"/>
    <w:rsid w:val="00701150"/>
    <w:rsid w:val="0072496A"/>
    <w:rsid w:val="00756B20"/>
    <w:rsid w:val="00771827"/>
    <w:rsid w:val="007B4C87"/>
    <w:rsid w:val="007D5588"/>
    <w:rsid w:val="007F1868"/>
    <w:rsid w:val="00834D8D"/>
    <w:rsid w:val="008459EE"/>
    <w:rsid w:val="00862E51"/>
    <w:rsid w:val="008B5887"/>
    <w:rsid w:val="00956E90"/>
    <w:rsid w:val="00960331"/>
    <w:rsid w:val="0098381B"/>
    <w:rsid w:val="00997A81"/>
    <w:rsid w:val="009B3D2C"/>
    <w:rsid w:val="009B5A24"/>
    <w:rsid w:val="009B66E2"/>
    <w:rsid w:val="009B7313"/>
    <w:rsid w:val="009F08B6"/>
    <w:rsid w:val="00A026FB"/>
    <w:rsid w:val="00A5293A"/>
    <w:rsid w:val="00A74333"/>
    <w:rsid w:val="00A7551E"/>
    <w:rsid w:val="00A9131A"/>
    <w:rsid w:val="00A92925"/>
    <w:rsid w:val="00A9306E"/>
    <w:rsid w:val="00A93B70"/>
    <w:rsid w:val="00AA7195"/>
    <w:rsid w:val="00AB05DE"/>
    <w:rsid w:val="00AB7632"/>
    <w:rsid w:val="00AD3D19"/>
    <w:rsid w:val="00AE443B"/>
    <w:rsid w:val="00AE54E6"/>
    <w:rsid w:val="00AF0C6B"/>
    <w:rsid w:val="00B2321D"/>
    <w:rsid w:val="00B40B0B"/>
    <w:rsid w:val="00B4308C"/>
    <w:rsid w:val="00C20CA1"/>
    <w:rsid w:val="00C317CC"/>
    <w:rsid w:val="00C53C91"/>
    <w:rsid w:val="00C550E0"/>
    <w:rsid w:val="00C604E3"/>
    <w:rsid w:val="00C674E7"/>
    <w:rsid w:val="00C77CAB"/>
    <w:rsid w:val="00C911B2"/>
    <w:rsid w:val="00C92B7D"/>
    <w:rsid w:val="00C969D0"/>
    <w:rsid w:val="00CA2BAC"/>
    <w:rsid w:val="00CB0F99"/>
    <w:rsid w:val="00CD42A3"/>
    <w:rsid w:val="00CE6A71"/>
    <w:rsid w:val="00CF2EAE"/>
    <w:rsid w:val="00D1741E"/>
    <w:rsid w:val="00D223D4"/>
    <w:rsid w:val="00D5708B"/>
    <w:rsid w:val="00D77CD2"/>
    <w:rsid w:val="00D900F7"/>
    <w:rsid w:val="00D97D06"/>
    <w:rsid w:val="00DA62D0"/>
    <w:rsid w:val="00DD18F2"/>
    <w:rsid w:val="00E132AC"/>
    <w:rsid w:val="00E94944"/>
    <w:rsid w:val="00EB0A5C"/>
    <w:rsid w:val="00EB5DB6"/>
    <w:rsid w:val="00ED4EAD"/>
    <w:rsid w:val="00F0455B"/>
    <w:rsid w:val="00F0724C"/>
    <w:rsid w:val="00F2705A"/>
    <w:rsid w:val="00F50EAD"/>
    <w:rsid w:val="00F712F7"/>
    <w:rsid w:val="00F778FF"/>
    <w:rsid w:val="00FB1E72"/>
    <w:rsid w:val="00FB58DE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8087F-024A-4C65-A696-0112D8C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99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1919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12</cp:revision>
  <cp:lastPrinted>2012-06-12T12:41:00Z</cp:lastPrinted>
  <dcterms:created xsi:type="dcterms:W3CDTF">2012-06-11T19:50:00Z</dcterms:created>
  <dcterms:modified xsi:type="dcterms:W3CDTF">2014-11-17T18:37:00Z</dcterms:modified>
</cp:coreProperties>
</file>